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0A" w:rsidRPr="000E440A" w:rsidRDefault="000E440A" w:rsidP="000E440A">
      <w:pPr>
        <w:spacing w:after="0" w:line="240" w:lineRule="auto"/>
        <w:ind w:firstLine="709"/>
        <w:jc w:val="center"/>
        <w:rPr>
          <w:rFonts w:ascii="Times New Roman" w:hAnsi="Times New Roman" w:cs="Times New Roman"/>
          <w:sz w:val="28"/>
          <w:szCs w:val="28"/>
        </w:rPr>
      </w:pPr>
      <w:r w:rsidRPr="000E440A">
        <w:rPr>
          <w:rFonts w:ascii="Times New Roman" w:hAnsi="Times New Roman" w:cs="Times New Roman"/>
          <w:sz w:val="28"/>
          <w:szCs w:val="28"/>
        </w:rPr>
        <w:t>муниципальное бюджетное учреждение</w:t>
      </w:r>
    </w:p>
    <w:p w:rsidR="000E440A" w:rsidRPr="000E440A" w:rsidRDefault="000E440A" w:rsidP="000E440A">
      <w:pPr>
        <w:spacing w:after="0" w:line="240" w:lineRule="auto"/>
        <w:ind w:firstLine="709"/>
        <w:jc w:val="center"/>
        <w:rPr>
          <w:rFonts w:ascii="Times New Roman" w:hAnsi="Times New Roman" w:cs="Times New Roman"/>
          <w:sz w:val="28"/>
          <w:szCs w:val="28"/>
        </w:rPr>
      </w:pPr>
      <w:r w:rsidRPr="000E440A">
        <w:rPr>
          <w:rFonts w:ascii="Times New Roman" w:hAnsi="Times New Roman" w:cs="Times New Roman"/>
          <w:sz w:val="28"/>
          <w:szCs w:val="28"/>
        </w:rPr>
        <w:t>Советс</w:t>
      </w:r>
      <w:r>
        <w:rPr>
          <w:rFonts w:ascii="Times New Roman" w:hAnsi="Times New Roman" w:cs="Times New Roman"/>
          <w:sz w:val="28"/>
          <w:szCs w:val="28"/>
        </w:rPr>
        <w:t>кого района города Новосибирска</w:t>
      </w:r>
    </w:p>
    <w:p w:rsidR="00D95614" w:rsidRDefault="000E440A" w:rsidP="000E440A">
      <w:pPr>
        <w:spacing w:after="0" w:line="240" w:lineRule="auto"/>
        <w:ind w:firstLine="709"/>
        <w:jc w:val="center"/>
        <w:rPr>
          <w:rFonts w:ascii="Times New Roman" w:hAnsi="Times New Roman" w:cs="Times New Roman"/>
          <w:sz w:val="28"/>
          <w:szCs w:val="28"/>
        </w:rPr>
      </w:pPr>
      <w:r w:rsidRPr="000E440A">
        <w:rPr>
          <w:rFonts w:ascii="Times New Roman" w:hAnsi="Times New Roman" w:cs="Times New Roman"/>
          <w:sz w:val="28"/>
          <w:szCs w:val="28"/>
        </w:rPr>
        <w:t>Центр молодёжного досуга «Левобережье»</w:t>
      </w:r>
    </w:p>
    <w:p w:rsidR="007F2F19" w:rsidRPr="000E440A" w:rsidRDefault="007F2F19" w:rsidP="000E440A">
      <w:pPr>
        <w:spacing w:after="0" w:line="240" w:lineRule="auto"/>
        <w:ind w:firstLine="709"/>
        <w:jc w:val="center"/>
        <w:rPr>
          <w:rFonts w:ascii="Times New Roman" w:hAnsi="Times New Roman" w:cs="Times New Roman"/>
          <w:sz w:val="28"/>
          <w:szCs w:val="28"/>
        </w:rPr>
      </w:pPr>
    </w:p>
    <w:p w:rsidR="00D95614" w:rsidRDefault="000E440A" w:rsidP="000E440A">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85103" cy="8896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2" cy="892805"/>
                    </a:xfrm>
                    <a:prstGeom prst="rect">
                      <a:avLst/>
                    </a:prstGeom>
                    <a:noFill/>
                  </pic:spPr>
                </pic:pic>
              </a:graphicData>
            </a:graphic>
          </wp:inline>
        </w:drawing>
      </w:r>
    </w:p>
    <w:p w:rsidR="009F7695" w:rsidRDefault="009F7695" w:rsidP="000E440A">
      <w:pPr>
        <w:spacing w:after="0" w:line="240" w:lineRule="auto"/>
        <w:jc w:val="both"/>
        <w:rPr>
          <w:rFonts w:ascii="Times New Roman" w:hAnsi="Times New Roman" w:cs="Times New Roman"/>
          <w:b/>
          <w:sz w:val="28"/>
          <w:szCs w:val="28"/>
        </w:rPr>
      </w:pPr>
    </w:p>
    <w:p w:rsidR="00CF14F5" w:rsidRDefault="00CF14F5" w:rsidP="000E440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Аналитическая записка 2019</w:t>
      </w:r>
      <w:r w:rsidRPr="00CF14F5">
        <w:rPr>
          <w:rFonts w:ascii="Times New Roman" w:hAnsi="Times New Roman" w:cs="Times New Roman"/>
          <w:b/>
          <w:sz w:val="28"/>
          <w:szCs w:val="28"/>
        </w:rPr>
        <w:t xml:space="preserve"> г.</w:t>
      </w:r>
    </w:p>
    <w:p w:rsidR="007F2F19" w:rsidRDefault="007F2F19" w:rsidP="000E440A">
      <w:pPr>
        <w:spacing w:after="0" w:line="240" w:lineRule="auto"/>
        <w:ind w:firstLine="709"/>
        <w:jc w:val="center"/>
        <w:rPr>
          <w:rFonts w:ascii="Times New Roman" w:hAnsi="Times New Roman" w:cs="Times New Roman"/>
          <w:b/>
          <w:sz w:val="28"/>
          <w:szCs w:val="28"/>
        </w:rPr>
      </w:pPr>
    </w:p>
    <w:p w:rsidR="00CF14F5" w:rsidRPr="00CF14F5" w:rsidRDefault="00CF14F5" w:rsidP="00CF14F5">
      <w:pPr>
        <w:spacing w:after="0" w:line="240" w:lineRule="auto"/>
        <w:ind w:firstLine="709"/>
        <w:jc w:val="both"/>
        <w:rPr>
          <w:rFonts w:ascii="Times New Roman" w:hAnsi="Times New Roman" w:cs="Times New Roman"/>
          <w:b/>
          <w:sz w:val="28"/>
          <w:szCs w:val="28"/>
        </w:rPr>
      </w:pPr>
    </w:p>
    <w:p w:rsidR="000E440A" w:rsidRPr="000E440A" w:rsidRDefault="000E440A" w:rsidP="000E440A">
      <w:pPr>
        <w:pStyle w:val="a4"/>
        <w:numPr>
          <w:ilvl w:val="0"/>
          <w:numId w:val="2"/>
        </w:numPr>
        <w:spacing w:after="0" w:line="240" w:lineRule="auto"/>
        <w:jc w:val="both"/>
        <w:rPr>
          <w:rFonts w:ascii="Times New Roman" w:hAnsi="Times New Roman" w:cs="Times New Roman"/>
          <w:b/>
          <w:sz w:val="28"/>
          <w:szCs w:val="28"/>
        </w:rPr>
      </w:pPr>
      <w:r w:rsidRPr="000E440A">
        <w:rPr>
          <w:rFonts w:ascii="Times New Roman" w:hAnsi="Times New Roman" w:cs="Times New Roman"/>
          <w:b/>
          <w:sz w:val="28"/>
          <w:szCs w:val="28"/>
        </w:rPr>
        <w:t>Цели и задачи.</w:t>
      </w:r>
    </w:p>
    <w:p w:rsidR="000E440A" w:rsidRPr="000E440A" w:rsidRDefault="000E440A" w:rsidP="000E440A">
      <w:pPr>
        <w:pStyle w:val="a4"/>
        <w:spacing w:after="0" w:line="240" w:lineRule="auto"/>
        <w:ind w:left="1069"/>
        <w:jc w:val="both"/>
        <w:rPr>
          <w:rFonts w:ascii="Times New Roman" w:hAnsi="Times New Roman" w:cs="Times New Roman"/>
          <w:b/>
          <w:sz w:val="28"/>
          <w:szCs w:val="28"/>
        </w:rPr>
      </w:pPr>
    </w:p>
    <w:p w:rsidR="00F92F29" w:rsidRPr="00D20083" w:rsidRDefault="00D20083" w:rsidP="00D20083">
      <w:pPr>
        <w:spacing w:after="0" w:line="240" w:lineRule="auto"/>
        <w:ind w:firstLine="709"/>
        <w:jc w:val="both"/>
      </w:pPr>
      <w:r>
        <w:rPr>
          <w:rFonts w:ascii="Times New Roman" w:hAnsi="Times New Roman" w:cs="Times New Roman"/>
          <w:b/>
          <w:sz w:val="28"/>
          <w:szCs w:val="28"/>
        </w:rPr>
        <w:t>Цель.</w:t>
      </w:r>
      <w:r w:rsidR="007F2F19">
        <w:rPr>
          <w:rFonts w:ascii="Times New Roman" w:hAnsi="Times New Roman" w:cs="Times New Roman"/>
          <w:b/>
          <w:sz w:val="28"/>
          <w:szCs w:val="28"/>
        </w:rPr>
        <w:t> </w:t>
      </w:r>
      <w:r>
        <w:rPr>
          <w:rFonts w:ascii="Times New Roman" w:hAnsi="Times New Roman" w:cs="Times New Roman"/>
          <w:sz w:val="28"/>
          <w:szCs w:val="28"/>
        </w:rPr>
        <w:t>Создание условий для</w:t>
      </w:r>
      <w:r w:rsidR="00F92F29" w:rsidRPr="00CF14F5">
        <w:rPr>
          <w:rFonts w:ascii="Times New Roman" w:hAnsi="Times New Roman" w:cs="Times New Roman"/>
          <w:sz w:val="28"/>
          <w:szCs w:val="28"/>
        </w:rPr>
        <w:t xml:space="preserve"> формирования духовно богатой, физически здоровой, социально активной и творческой личности</w:t>
      </w:r>
      <w:r>
        <w:rPr>
          <w:rFonts w:ascii="Times New Roman" w:hAnsi="Times New Roman" w:cs="Times New Roman"/>
          <w:sz w:val="28"/>
          <w:szCs w:val="28"/>
        </w:rPr>
        <w:t xml:space="preserve"> подростков и молодежи</w:t>
      </w:r>
      <w:r w:rsidR="00F92F29" w:rsidRPr="00CF14F5">
        <w:rPr>
          <w:rFonts w:ascii="Times New Roman" w:hAnsi="Times New Roman" w:cs="Times New Roman"/>
          <w:sz w:val="28"/>
          <w:szCs w:val="28"/>
        </w:rPr>
        <w:t>.</w:t>
      </w:r>
    </w:p>
    <w:p w:rsidR="00F92F29" w:rsidRPr="00CF14F5" w:rsidRDefault="00F92F29" w:rsidP="00CF14F5">
      <w:pPr>
        <w:spacing w:after="0" w:line="240" w:lineRule="auto"/>
        <w:ind w:firstLine="709"/>
        <w:jc w:val="both"/>
        <w:rPr>
          <w:rFonts w:ascii="Times New Roman" w:hAnsi="Times New Roman" w:cs="Times New Roman"/>
          <w:b/>
          <w:sz w:val="28"/>
          <w:szCs w:val="28"/>
        </w:rPr>
      </w:pPr>
    </w:p>
    <w:p w:rsidR="00F92F29" w:rsidRDefault="00D20083" w:rsidP="00CF14F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0E440A" w:rsidRPr="00CF14F5" w:rsidRDefault="000E440A" w:rsidP="00CF14F5">
      <w:pPr>
        <w:spacing w:after="0" w:line="240" w:lineRule="auto"/>
        <w:ind w:firstLine="709"/>
        <w:jc w:val="both"/>
        <w:rPr>
          <w:rFonts w:ascii="Times New Roman" w:hAnsi="Times New Roman" w:cs="Times New Roman"/>
          <w:b/>
          <w:sz w:val="28"/>
          <w:szCs w:val="28"/>
        </w:rPr>
      </w:pPr>
    </w:p>
    <w:p w:rsidR="00F92F29" w:rsidRPr="00CF14F5" w:rsidRDefault="00F92F29" w:rsidP="00CF14F5">
      <w:pPr>
        <w:spacing w:after="0" w:line="240" w:lineRule="auto"/>
        <w:ind w:firstLine="709"/>
        <w:jc w:val="both"/>
        <w:rPr>
          <w:rFonts w:ascii="Times New Roman" w:hAnsi="Times New Roman" w:cs="Times New Roman"/>
          <w:sz w:val="28"/>
          <w:szCs w:val="28"/>
        </w:rPr>
      </w:pPr>
      <w:r w:rsidRPr="000E440A">
        <w:rPr>
          <w:rFonts w:ascii="Times New Roman" w:hAnsi="Times New Roman" w:cs="Times New Roman"/>
          <w:sz w:val="28"/>
          <w:szCs w:val="28"/>
        </w:rPr>
        <w:t>1.</w:t>
      </w:r>
      <w:r w:rsidRPr="00CF14F5">
        <w:rPr>
          <w:rFonts w:ascii="Times New Roman" w:hAnsi="Times New Roman" w:cs="Times New Roman"/>
          <w:b/>
          <w:sz w:val="28"/>
          <w:szCs w:val="28"/>
        </w:rPr>
        <w:tab/>
      </w:r>
      <w:r w:rsidRPr="00CF14F5">
        <w:rPr>
          <w:rFonts w:ascii="Times New Roman" w:hAnsi="Times New Roman" w:cs="Times New Roman"/>
          <w:sz w:val="28"/>
          <w:szCs w:val="28"/>
        </w:rPr>
        <w:t>Обеспечивать доступность и возможность получения услуг, в том числе для подростков и молодежи с ограниченны</w:t>
      </w:r>
      <w:r w:rsidR="00CF14F5" w:rsidRPr="00CF14F5">
        <w:rPr>
          <w:rFonts w:ascii="Times New Roman" w:hAnsi="Times New Roman" w:cs="Times New Roman"/>
          <w:sz w:val="28"/>
          <w:szCs w:val="28"/>
        </w:rPr>
        <w:t>ми возможностями здоровья, нахо</w:t>
      </w:r>
      <w:r w:rsidRPr="00CF14F5">
        <w:rPr>
          <w:rFonts w:ascii="Times New Roman" w:hAnsi="Times New Roman" w:cs="Times New Roman"/>
          <w:sz w:val="28"/>
          <w:szCs w:val="28"/>
        </w:rPr>
        <w:t>дящихся в трудной жизненной ситуации, одаренным и талантливым.</w:t>
      </w:r>
    </w:p>
    <w:p w:rsidR="00F92F29" w:rsidRPr="00CF14F5" w:rsidRDefault="00F92F29"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2.</w:t>
      </w:r>
      <w:r w:rsidRPr="00CF14F5">
        <w:rPr>
          <w:rFonts w:ascii="Times New Roman" w:hAnsi="Times New Roman" w:cs="Times New Roman"/>
          <w:sz w:val="28"/>
          <w:szCs w:val="28"/>
        </w:rPr>
        <w:tab/>
        <w:t>Создавать среду успеха для становле</w:t>
      </w:r>
      <w:r w:rsidR="00CF14F5" w:rsidRPr="00CF14F5">
        <w:rPr>
          <w:rFonts w:ascii="Times New Roman" w:hAnsi="Times New Roman" w:cs="Times New Roman"/>
          <w:sz w:val="28"/>
          <w:szCs w:val="28"/>
        </w:rPr>
        <w:t>ния и развития способностей лич</w:t>
      </w:r>
      <w:r w:rsidRPr="00CF14F5">
        <w:rPr>
          <w:rFonts w:ascii="Times New Roman" w:hAnsi="Times New Roman" w:cs="Times New Roman"/>
          <w:sz w:val="28"/>
          <w:szCs w:val="28"/>
        </w:rPr>
        <w:t>ности воспитанников к самоопределению, самостоятель</w:t>
      </w:r>
      <w:r w:rsidR="00CF14F5" w:rsidRPr="00CF14F5">
        <w:rPr>
          <w:rFonts w:ascii="Times New Roman" w:hAnsi="Times New Roman" w:cs="Times New Roman"/>
          <w:sz w:val="28"/>
          <w:szCs w:val="28"/>
        </w:rPr>
        <w:t>ному успешному реше</w:t>
      </w:r>
      <w:r w:rsidRPr="00CF14F5">
        <w:rPr>
          <w:rFonts w:ascii="Times New Roman" w:hAnsi="Times New Roman" w:cs="Times New Roman"/>
          <w:sz w:val="28"/>
          <w:szCs w:val="28"/>
        </w:rPr>
        <w:t>нию проблем в различных сферах жизнедеятельности на основе использования социального опыта.</w:t>
      </w:r>
    </w:p>
    <w:p w:rsidR="00F92F29" w:rsidRPr="00CF14F5" w:rsidRDefault="00F92F29"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3.</w:t>
      </w:r>
      <w:r w:rsidRPr="00CF14F5">
        <w:rPr>
          <w:rFonts w:ascii="Times New Roman" w:hAnsi="Times New Roman" w:cs="Times New Roman"/>
          <w:sz w:val="28"/>
          <w:szCs w:val="28"/>
        </w:rPr>
        <w:tab/>
        <w:t>Формировать команду единомышленников и стимулировать творчески работающих специалистов на основе опоры на корпоративный дух, общность интересов;</w:t>
      </w:r>
    </w:p>
    <w:p w:rsidR="00F92F29" w:rsidRPr="00CF14F5" w:rsidRDefault="00F92F29"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4.</w:t>
      </w:r>
      <w:r w:rsidRPr="00CF14F5">
        <w:rPr>
          <w:rFonts w:ascii="Times New Roman" w:hAnsi="Times New Roman" w:cs="Times New Roman"/>
          <w:sz w:val="28"/>
          <w:szCs w:val="28"/>
        </w:rPr>
        <w:tab/>
        <w:t>Осуществлять мониторинг по проблемам эффективности деятельности Учреждения с целью получения достоверной информации о работе Учреждения для обеспечения гарантии качества, внимательного отношения и заботы о молодежи.</w:t>
      </w:r>
    </w:p>
    <w:p w:rsidR="00F92F29" w:rsidRPr="00CF14F5" w:rsidRDefault="00F92F29"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5.</w:t>
      </w:r>
      <w:r w:rsidRPr="00CF14F5">
        <w:rPr>
          <w:rFonts w:ascii="Times New Roman" w:hAnsi="Times New Roman" w:cs="Times New Roman"/>
          <w:sz w:val="28"/>
          <w:szCs w:val="28"/>
        </w:rPr>
        <w:tab/>
        <w:t>Обеспечивать межведомственное сот</w:t>
      </w:r>
      <w:r w:rsidR="00CF14F5" w:rsidRPr="00CF14F5">
        <w:rPr>
          <w:rFonts w:ascii="Times New Roman" w:hAnsi="Times New Roman" w:cs="Times New Roman"/>
          <w:sz w:val="28"/>
          <w:szCs w:val="28"/>
        </w:rPr>
        <w:t>рудничество в развитии сферы мо</w:t>
      </w:r>
      <w:r w:rsidRPr="00CF14F5">
        <w:rPr>
          <w:rFonts w:ascii="Times New Roman" w:hAnsi="Times New Roman" w:cs="Times New Roman"/>
          <w:sz w:val="28"/>
          <w:szCs w:val="28"/>
        </w:rPr>
        <w:t>лодежной политики, расширять и укреплять взаимодействие с социальными партнерами Учреждения по поиску новых и закреплению оправдавших себя форм деятельности;</w:t>
      </w:r>
    </w:p>
    <w:p w:rsidR="00F92F29" w:rsidRDefault="00F92F29"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6.</w:t>
      </w:r>
      <w:r w:rsidRPr="00CF14F5">
        <w:rPr>
          <w:rFonts w:ascii="Times New Roman" w:hAnsi="Times New Roman" w:cs="Times New Roman"/>
          <w:sz w:val="28"/>
          <w:szCs w:val="28"/>
        </w:rPr>
        <w:tab/>
        <w:t>Развивать современную материально-техническую базу, соответ</w:t>
      </w:r>
      <w:r w:rsidR="00CF14F5" w:rsidRPr="00CF14F5">
        <w:rPr>
          <w:rFonts w:ascii="Times New Roman" w:hAnsi="Times New Roman" w:cs="Times New Roman"/>
          <w:sz w:val="28"/>
          <w:szCs w:val="28"/>
        </w:rPr>
        <w:t>ствую</w:t>
      </w:r>
      <w:r w:rsidRPr="00CF14F5">
        <w:rPr>
          <w:rFonts w:ascii="Times New Roman" w:hAnsi="Times New Roman" w:cs="Times New Roman"/>
          <w:sz w:val="28"/>
          <w:szCs w:val="28"/>
        </w:rPr>
        <w:t>щую инновационной модели деятельност</w:t>
      </w:r>
      <w:r w:rsidR="00CF14F5" w:rsidRPr="00CF14F5">
        <w:rPr>
          <w:rFonts w:ascii="Times New Roman" w:hAnsi="Times New Roman" w:cs="Times New Roman"/>
          <w:sz w:val="28"/>
          <w:szCs w:val="28"/>
        </w:rPr>
        <w:t>и Учреждения: современная инфра</w:t>
      </w:r>
      <w:r w:rsidRPr="00CF14F5">
        <w:rPr>
          <w:rFonts w:ascii="Times New Roman" w:hAnsi="Times New Roman" w:cs="Times New Roman"/>
          <w:sz w:val="28"/>
          <w:szCs w:val="28"/>
        </w:rPr>
        <w:t>структура с функциональной архитектуро</w:t>
      </w:r>
      <w:r w:rsidR="00CF14F5" w:rsidRPr="00CF14F5">
        <w:rPr>
          <w:rFonts w:ascii="Times New Roman" w:hAnsi="Times New Roman" w:cs="Times New Roman"/>
          <w:sz w:val="28"/>
          <w:szCs w:val="28"/>
        </w:rPr>
        <w:t>й компонентов, включающих совре</w:t>
      </w:r>
      <w:r w:rsidRPr="00CF14F5">
        <w:rPr>
          <w:rFonts w:ascii="Times New Roman" w:hAnsi="Times New Roman" w:cs="Times New Roman"/>
          <w:sz w:val="28"/>
          <w:szCs w:val="28"/>
        </w:rPr>
        <w:t>менное оборудование, доступный Интернет, интерактивные пособия, условия для занятий спортом и творчеством, органи</w:t>
      </w:r>
      <w:r w:rsidR="00D20083">
        <w:rPr>
          <w:rFonts w:ascii="Times New Roman" w:hAnsi="Times New Roman" w:cs="Times New Roman"/>
          <w:sz w:val="28"/>
          <w:szCs w:val="28"/>
        </w:rPr>
        <w:t>зованное свободное пространство.</w:t>
      </w:r>
    </w:p>
    <w:p w:rsidR="000E440A" w:rsidRDefault="000E440A" w:rsidP="00931C5E">
      <w:pPr>
        <w:spacing w:after="0" w:line="240" w:lineRule="auto"/>
        <w:ind w:firstLine="709"/>
        <w:jc w:val="both"/>
        <w:rPr>
          <w:rFonts w:ascii="Times New Roman" w:hAnsi="Times New Roman" w:cs="Times New Roman"/>
          <w:b/>
          <w:sz w:val="28"/>
          <w:szCs w:val="28"/>
        </w:rPr>
      </w:pPr>
    </w:p>
    <w:p w:rsidR="005F65B0" w:rsidRPr="000E440A" w:rsidRDefault="000E440A" w:rsidP="000E440A">
      <w:pPr>
        <w:pStyle w:val="a4"/>
        <w:numPr>
          <w:ilvl w:val="0"/>
          <w:numId w:val="2"/>
        </w:numPr>
        <w:spacing w:after="0" w:line="240" w:lineRule="auto"/>
        <w:jc w:val="both"/>
        <w:rPr>
          <w:rFonts w:ascii="Times New Roman" w:hAnsi="Times New Roman" w:cs="Times New Roman"/>
          <w:b/>
          <w:sz w:val="28"/>
          <w:szCs w:val="28"/>
        </w:rPr>
      </w:pPr>
      <w:r w:rsidRPr="000E440A">
        <w:rPr>
          <w:rFonts w:ascii="Times New Roman" w:hAnsi="Times New Roman" w:cs="Times New Roman"/>
          <w:b/>
          <w:sz w:val="28"/>
          <w:szCs w:val="28"/>
        </w:rPr>
        <w:lastRenderedPageBreak/>
        <w:t>Направления работы.</w:t>
      </w:r>
      <w:bookmarkStart w:id="0" w:name="_GoBack"/>
      <w:bookmarkEnd w:id="0"/>
    </w:p>
    <w:p w:rsidR="000E440A" w:rsidRPr="000E440A" w:rsidRDefault="000E440A" w:rsidP="000E440A">
      <w:pPr>
        <w:pStyle w:val="a4"/>
        <w:spacing w:after="0" w:line="240" w:lineRule="auto"/>
        <w:ind w:left="1069"/>
        <w:jc w:val="both"/>
        <w:rPr>
          <w:rFonts w:ascii="Times New Roman" w:hAnsi="Times New Roman" w:cs="Times New Roman"/>
          <w:b/>
          <w:sz w:val="28"/>
          <w:szCs w:val="28"/>
        </w:rPr>
      </w:pPr>
    </w:p>
    <w:p w:rsidR="005F65B0" w:rsidRPr="005F65B0" w:rsidRDefault="005F65B0" w:rsidP="005F65B0">
      <w:pPr>
        <w:spacing w:after="0" w:line="240" w:lineRule="auto"/>
        <w:ind w:firstLine="709"/>
        <w:jc w:val="both"/>
        <w:rPr>
          <w:rFonts w:ascii="Times New Roman" w:hAnsi="Times New Roman" w:cs="Times New Roman"/>
          <w:sz w:val="28"/>
          <w:szCs w:val="28"/>
        </w:rPr>
      </w:pPr>
      <w:r w:rsidRPr="005F65B0">
        <w:rPr>
          <w:rFonts w:ascii="Times New Roman" w:hAnsi="Times New Roman" w:cs="Times New Roman"/>
          <w:sz w:val="28"/>
          <w:szCs w:val="28"/>
        </w:rPr>
        <w:t>Приоритетные направ</w:t>
      </w:r>
      <w:r>
        <w:rPr>
          <w:rFonts w:ascii="Times New Roman" w:hAnsi="Times New Roman" w:cs="Times New Roman"/>
          <w:sz w:val="28"/>
          <w:szCs w:val="28"/>
        </w:rPr>
        <w:t>ления деятельности Центра в 2019</w:t>
      </w:r>
      <w:r w:rsidRPr="005F65B0">
        <w:rPr>
          <w:rFonts w:ascii="Times New Roman" w:hAnsi="Times New Roman" w:cs="Times New Roman"/>
          <w:sz w:val="28"/>
          <w:szCs w:val="28"/>
        </w:rPr>
        <w:t xml:space="preserve"> году выбраны в соответствии с направлениями, обозначенными в «Концепции развития муниципальной молодежной политики г</w:t>
      </w:r>
      <w:r>
        <w:rPr>
          <w:rFonts w:ascii="Times New Roman" w:hAnsi="Times New Roman" w:cs="Times New Roman"/>
          <w:sz w:val="28"/>
          <w:szCs w:val="28"/>
        </w:rPr>
        <w:t xml:space="preserve">. Новосибирска» и соответствуют </w:t>
      </w:r>
      <w:r w:rsidRPr="005F65B0">
        <w:rPr>
          <w:rFonts w:ascii="Times New Roman" w:hAnsi="Times New Roman" w:cs="Times New Roman"/>
          <w:sz w:val="28"/>
          <w:szCs w:val="28"/>
        </w:rPr>
        <w:t>распоряжению Правительства Российской Федерации от 18.12.2006 №1760-р (О стратегии государственной молодежной политики Российской Федерации), Постановлению мэра города Новосибирска от 13.11.2017 № 5116 «О муниципальной программе Развитие сферы молодежной политики в городе Н</w:t>
      </w:r>
      <w:r>
        <w:rPr>
          <w:rFonts w:ascii="Times New Roman" w:hAnsi="Times New Roman" w:cs="Times New Roman"/>
          <w:sz w:val="28"/>
          <w:szCs w:val="28"/>
        </w:rPr>
        <w:t>овосибирске на 2018-2021 годы»:</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F65B0" w:rsidRPr="005F65B0">
        <w:rPr>
          <w:rFonts w:ascii="Times New Roman" w:hAnsi="Times New Roman" w:cs="Times New Roman"/>
          <w:sz w:val="28"/>
          <w:szCs w:val="28"/>
        </w:rPr>
        <w:t>Содействие развитию активной жизненной позиции, развитию по</w:t>
      </w:r>
      <w:r w:rsidR="005F65B0">
        <w:rPr>
          <w:rFonts w:ascii="Times New Roman" w:hAnsi="Times New Roman" w:cs="Times New Roman"/>
          <w:sz w:val="28"/>
          <w:szCs w:val="28"/>
        </w:rPr>
        <w:t>тенциала подростков и молодежи.</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5F65B0" w:rsidRPr="005F65B0">
        <w:rPr>
          <w:rFonts w:ascii="Times New Roman" w:hAnsi="Times New Roman" w:cs="Times New Roman"/>
          <w:sz w:val="28"/>
          <w:szCs w:val="28"/>
        </w:rPr>
        <w:t>Гражданско-патриотическое во</w:t>
      </w:r>
      <w:r w:rsidR="005F65B0">
        <w:rPr>
          <w:rFonts w:ascii="Times New Roman" w:hAnsi="Times New Roman" w:cs="Times New Roman"/>
          <w:sz w:val="28"/>
          <w:szCs w:val="28"/>
        </w:rPr>
        <w:t>спитание подростков и молодежи.</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F65B0" w:rsidRPr="005F65B0">
        <w:rPr>
          <w:rFonts w:ascii="Times New Roman" w:hAnsi="Times New Roman" w:cs="Times New Roman"/>
          <w:sz w:val="28"/>
          <w:szCs w:val="28"/>
        </w:rPr>
        <w:t>Поддержка молодой семьи.</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5F65B0" w:rsidRPr="005F65B0">
        <w:rPr>
          <w:rFonts w:ascii="Times New Roman" w:hAnsi="Times New Roman" w:cs="Times New Roman"/>
          <w:sz w:val="28"/>
          <w:szCs w:val="28"/>
        </w:rPr>
        <w:t>Содействие в выборе профессии и</w:t>
      </w:r>
      <w:r w:rsidR="005F65B0">
        <w:rPr>
          <w:rFonts w:ascii="Times New Roman" w:hAnsi="Times New Roman" w:cs="Times New Roman"/>
          <w:sz w:val="28"/>
          <w:szCs w:val="28"/>
        </w:rPr>
        <w:t xml:space="preserve"> ориентировании на рынке труда.</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5F65B0" w:rsidRPr="005F65B0">
        <w:rPr>
          <w:rFonts w:ascii="Times New Roman" w:hAnsi="Times New Roman" w:cs="Times New Roman"/>
          <w:sz w:val="28"/>
          <w:szCs w:val="28"/>
        </w:rPr>
        <w:t>Содействие формированию здорового образа</w:t>
      </w:r>
      <w:r w:rsidR="005F65B0">
        <w:rPr>
          <w:rFonts w:ascii="Times New Roman" w:hAnsi="Times New Roman" w:cs="Times New Roman"/>
          <w:sz w:val="28"/>
          <w:szCs w:val="28"/>
        </w:rPr>
        <w:t xml:space="preserve"> жизни у подростков и молодежи.</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5F65B0" w:rsidRPr="005F65B0">
        <w:rPr>
          <w:rFonts w:ascii="Times New Roman" w:hAnsi="Times New Roman" w:cs="Times New Roman"/>
          <w:sz w:val="28"/>
          <w:szCs w:val="28"/>
        </w:rPr>
        <w:t>Содействие молодеж</w:t>
      </w:r>
      <w:r w:rsidR="005F65B0">
        <w:rPr>
          <w:rFonts w:ascii="Times New Roman" w:hAnsi="Times New Roman" w:cs="Times New Roman"/>
          <w:sz w:val="28"/>
          <w:szCs w:val="28"/>
        </w:rPr>
        <w:t>и в трудной жизненной ситуации.</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5F65B0" w:rsidRPr="005F65B0">
        <w:rPr>
          <w:rFonts w:ascii="Times New Roman" w:hAnsi="Times New Roman" w:cs="Times New Roman"/>
          <w:sz w:val="28"/>
          <w:szCs w:val="28"/>
        </w:rPr>
        <w:t>Адаптация подростков и молодёжи с ОВЗ в социуме, разви</w:t>
      </w:r>
      <w:r w:rsidR="005F65B0">
        <w:rPr>
          <w:rFonts w:ascii="Times New Roman" w:hAnsi="Times New Roman" w:cs="Times New Roman"/>
          <w:sz w:val="28"/>
          <w:szCs w:val="28"/>
        </w:rPr>
        <w:t>тие их творческих способностей.</w:t>
      </w:r>
    </w:p>
    <w:p w:rsidR="005F65B0" w:rsidRPr="005F65B0" w:rsidRDefault="007F2F19" w:rsidP="005F6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5F65B0" w:rsidRPr="005F65B0">
        <w:rPr>
          <w:rFonts w:ascii="Times New Roman" w:hAnsi="Times New Roman" w:cs="Times New Roman"/>
          <w:sz w:val="28"/>
          <w:szCs w:val="28"/>
        </w:rPr>
        <w:t>Развитие информационного пространс</w:t>
      </w:r>
      <w:r w:rsidR="005F65B0">
        <w:rPr>
          <w:rFonts w:ascii="Times New Roman" w:hAnsi="Times New Roman" w:cs="Times New Roman"/>
          <w:sz w:val="28"/>
          <w:szCs w:val="28"/>
        </w:rPr>
        <w:t>тва молодежной политики.</w:t>
      </w:r>
    </w:p>
    <w:p w:rsidR="005F65B0" w:rsidRDefault="005F65B0" w:rsidP="005F65B0">
      <w:pPr>
        <w:spacing w:after="0" w:line="240" w:lineRule="auto"/>
        <w:ind w:firstLine="709"/>
        <w:jc w:val="both"/>
        <w:rPr>
          <w:rFonts w:ascii="Times New Roman" w:hAnsi="Times New Roman" w:cs="Times New Roman"/>
          <w:sz w:val="28"/>
          <w:szCs w:val="28"/>
        </w:rPr>
      </w:pPr>
      <w:r w:rsidRPr="005F65B0">
        <w:rPr>
          <w:rFonts w:ascii="Times New Roman" w:hAnsi="Times New Roman" w:cs="Times New Roman"/>
          <w:sz w:val="28"/>
          <w:szCs w:val="28"/>
        </w:rPr>
        <w:t xml:space="preserve">В данном случае Центр молодежного досуга «Левобережье», который состоит из </w:t>
      </w:r>
      <w:r>
        <w:rPr>
          <w:rFonts w:ascii="Times New Roman" w:hAnsi="Times New Roman" w:cs="Times New Roman"/>
          <w:sz w:val="28"/>
          <w:szCs w:val="28"/>
        </w:rPr>
        <w:t>4-х основных отделов</w:t>
      </w:r>
      <w:r w:rsidRPr="005F65B0">
        <w:rPr>
          <w:rFonts w:ascii="Times New Roman" w:hAnsi="Times New Roman" w:cs="Times New Roman"/>
          <w:sz w:val="28"/>
          <w:szCs w:val="28"/>
        </w:rPr>
        <w:t>, в полной мере выполняет функцию многофункционального центра по месту жительства, удовлетворяющего</w:t>
      </w:r>
      <w:r w:rsidR="007F2F19">
        <w:rPr>
          <w:rFonts w:ascii="Times New Roman" w:hAnsi="Times New Roman" w:cs="Times New Roman"/>
          <w:sz w:val="28"/>
          <w:szCs w:val="28"/>
        </w:rPr>
        <w:t xml:space="preserve"> </w:t>
      </w:r>
      <w:r w:rsidRPr="005F65B0">
        <w:rPr>
          <w:rFonts w:ascii="Times New Roman" w:hAnsi="Times New Roman" w:cs="Times New Roman"/>
          <w:sz w:val="28"/>
          <w:szCs w:val="28"/>
        </w:rPr>
        <w:t xml:space="preserve">все социальные потребности </w:t>
      </w:r>
      <w:r w:rsidR="007F2F19">
        <w:rPr>
          <w:rFonts w:ascii="Times New Roman" w:hAnsi="Times New Roman" w:cs="Times New Roman"/>
          <w:sz w:val="28"/>
          <w:szCs w:val="28"/>
        </w:rPr>
        <w:t>подростков и молодежи по месту жительства</w:t>
      </w:r>
      <w:r w:rsidRPr="005F65B0">
        <w:rPr>
          <w:rFonts w:ascii="Times New Roman" w:hAnsi="Times New Roman" w:cs="Times New Roman"/>
          <w:sz w:val="28"/>
          <w:szCs w:val="28"/>
        </w:rPr>
        <w:t>. При этом под многофункциональностью мы подразумеваем не только организацию занятости и содержательного досуга, но и, прежде всего, вовлечение молодого поколения в социально-значимую деятельность через реализацию проектов и программ по приоритетным направлениям молодежной политики.</w:t>
      </w:r>
    </w:p>
    <w:p w:rsidR="000E440A" w:rsidRPr="00CF14F5" w:rsidRDefault="000E440A" w:rsidP="005F65B0">
      <w:pPr>
        <w:spacing w:after="0" w:line="240" w:lineRule="auto"/>
        <w:ind w:firstLine="709"/>
        <w:jc w:val="both"/>
        <w:rPr>
          <w:rFonts w:ascii="Times New Roman" w:hAnsi="Times New Roman" w:cs="Times New Roman"/>
          <w:sz w:val="28"/>
          <w:szCs w:val="28"/>
        </w:rPr>
      </w:pPr>
    </w:p>
    <w:p w:rsidR="005F65B0" w:rsidRPr="000E440A" w:rsidRDefault="005F65B0" w:rsidP="000E440A">
      <w:pPr>
        <w:pStyle w:val="a4"/>
        <w:numPr>
          <w:ilvl w:val="0"/>
          <w:numId w:val="2"/>
        </w:numPr>
        <w:spacing w:after="0" w:line="240" w:lineRule="auto"/>
        <w:jc w:val="both"/>
        <w:rPr>
          <w:rFonts w:ascii="Times New Roman" w:hAnsi="Times New Roman" w:cs="Times New Roman"/>
          <w:b/>
          <w:sz w:val="28"/>
          <w:szCs w:val="28"/>
        </w:rPr>
      </w:pPr>
      <w:r w:rsidRPr="000E440A">
        <w:rPr>
          <w:rFonts w:ascii="Times New Roman" w:hAnsi="Times New Roman" w:cs="Times New Roman"/>
          <w:b/>
          <w:sz w:val="28"/>
          <w:szCs w:val="28"/>
        </w:rPr>
        <w:t>Анализ результа</w:t>
      </w:r>
      <w:r w:rsidR="000E440A" w:rsidRPr="000E440A">
        <w:rPr>
          <w:rFonts w:ascii="Times New Roman" w:hAnsi="Times New Roman" w:cs="Times New Roman"/>
          <w:b/>
          <w:sz w:val="28"/>
          <w:szCs w:val="28"/>
        </w:rPr>
        <w:t>тивности деятельности.</w:t>
      </w:r>
    </w:p>
    <w:p w:rsidR="000E440A" w:rsidRPr="000E440A" w:rsidRDefault="000E440A" w:rsidP="000E440A">
      <w:pPr>
        <w:pStyle w:val="a4"/>
        <w:spacing w:after="0" w:line="240" w:lineRule="auto"/>
        <w:ind w:left="1069"/>
        <w:jc w:val="both"/>
        <w:rPr>
          <w:rFonts w:ascii="Times New Roman" w:hAnsi="Times New Roman" w:cs="Times New Roman"/>
          <w:b/>
          <w:sz w:val="28"/>
          <w:szCs w:val="28"/>
        </w:rPr>
      </w:pPr>
    </w:p>
    <w:p w:rsidR="00417840" w:rsidRPr="00CF14F5" w:rsidRDefault="00417840"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Статистические данные Центра в 201</w:t>
      </w:r>
      <w:r w:rsidR="00870AA2" w:rsidRPr="00CF14F5">
        <w:rPr>
          <w:rFonts w:ascii="Times New Roman" w:hAnsi="Times New Roman" w:cs="Times New Roman"/>
          <w:sz w:val="28"/>
          <w:szCs w:val="28"/>
        </w:rPr>
        <w:t>9</w:t>
      </w:r>
      <w:r w:rsidRPr="00CF14F5">
        <w:rPr>
          <w:rFonts w:ascii="Times New Roman" w:hAnsi="Times New Roman" w:cs="Times New Roman"/>
          <w:sz w:val="28"/>
          <w:szCs w:val="28"/>
        </w:rPr>
        <w:t xml:space="preserve"> году возросли, в том числе</w:t>
      </w:r>
      <w:r w:rsidR="00870AA2" w:rsidRPr="00CF14F5">
        <w:rPr>
          <w:rFonts w:ascii="Times New Roman" w:hAnsi="Times New Roman" w:cs="Times New Roman"/>
          <w:sz w:val="28"/>
          <w:szCs w:val="28"/>
        </w:rPr>
        <w:t xml:space="preserve"> и б</w:t>
      </w:r>
      <w:r w:rsidRPr="00CF14F5">
        <w:rPr>
          <w:rFonts w:ascii="Times New Roman" w:hAnsi="Times New Roman" w:cs="Times New Roman"/>
          <w:sz w:val="28"/>
          <w:szCs w:val="28"/>
        </w:rPr>
        <w:t>лагодаря тому, что с сентября 2018 года в состав МБУ ЦМД «Левобережье» вошёл в качестве основного отдела Дом молодёжи «Маяк».</w:t>
      </w:r>
    </w:p>
    <w:p w:rsidR="00417840" w:rsidRPr="00CF14F5" w:rsidRDefault="00417840"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u w:val="single"/>
        </w:rPr>
        <w:t xml:space="preserve">Клубные </w:t>
      </w:r>
      <w:r w:rsidR="005F65B0" w:rsidRPr="00CF14F5">
        <w:rPr>
          <w:rFonts w:ascii="Times New Roman" w:hAnsi="Times New Roman" w:cs="Times New Roman"/>
          <w:sz w:val="28"/>
          <w:szCs w:val="28"/>
          <w:u w:val="single"/>
        </w:rPr>
        <w:t>формирования:</w:t>
      </w:r>
      <w:r w:rsidR="00CE5D17" w:rsidRPr="00CF14F5">
        <w:rPr>
          <w:rFonts w:ascii="Times New Roman" w:hAnsi="Times New Roman" w:cs="Times New Roman"/>
          <w:sz w:val="28"/>
          <w:szCs w:val="28"/>
        </w:rPr>
        <w:t xml:space="preserve"> в 2019 году количество КФ в сравнении с прошлым годом не увеличилось</w:t>
      </w:r>
      <w:r w:rsidRPr="00CF14F5">
        <w:rPr>
          <w:rFonts w:ascii="Times New Roman" w:hAnsi="Times New Roman" w:cs="Times New Roman"/>
          <w:sz w:val="28"/>
          <w:szCs w:val="28"/>
        </w:rPr>
        <w:t xml:space="preserve"> МЗ – 28, фактически – 28. В </w:t>
      </w:r>
      <w:r w:rsidR="00500A24" w:rsidRPr="00CF14F5">
        <w:rPr>
          <w:rFonts w:ascii="Times New Roman" w:hAnsi="Times New Roman" w:cs="Times New Roman"/>
          <w:sz w:val="28"/>
          <w:szCs w:val="28"/>
        </w:rPr>
        <w:t xml:space="preserve">2017 </w:t>
      </w:r>
      <w:r w:rsidRPr="00CF14F5">
        <w:rPr>
          <w:rFonts w:ascii="Times New Roman" w:hAnsi="Times New Roman" w:cs="Times New Roman"/>
          <w:sz w:val="28"/>
          <w:szCs w:val="28"/>
        </w:rPr>
        <w:t>году: МЗ – 22 клубных формирования, фактически – 22.</w:t>
      </w:r>
    </w:p>
    <w:p w:rsidR="00417840" w:rsidRPr="00CF14F5" w:rsidRDefault="00417840"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Участников КФ:</w:t>
      </w:r>
      <w:r w:rsidR="001B5288" w:rsidRPr="00CF14F5">
        <w:rPr>
          <w:rFonts w:ascii="Times New Roman" w:hAnsi="Times New Roman" w:cs="Times New Roman"/>
          <w:sz w:val="28"/>
          <w:szCs w:val="28"/>
        </w:rPr>
        <w:t xml:space="preserve"> в 2019 году по МЗ – 457 чел., фактически </w:t>
      </w:r>
      <w:r w:rsidR="00FF06C0" w:rsidRPr="00CF14F5">
        <w:rPr>
          <w:rFonts w:ascii="Times New Roman" w:hAnsi="Times New Roman" w:cs="Times New Roman"/>
          <w:sz w:val="28"/>
          <w:szCs w:val="28"/>
        </w:rPr>
        <w:t>–</w:t>
      </w:r>
      <w:r w:rsidR="001B5288" w:rsidRPr="00CF14F5">
        <w:rPr>
          <w:rFonts w:ascii="Times New Roman" w:hAnsi="Times New Roman" w:cs="Times New Roman"/>
          <w:sz w:val="28"/>
          <w:szCs w:val="28"/>
        </w:rPr>
        <w:t xml:space="preserve"> 792</w:t>
      </w:r>
      <w:r w:rsidR="00FF06C0" w:rsidRPr="00CF14F5">
        <w:rPr>
          <w:rFonts w:ascii="Times New Roman" w:hAnsi="Times New Roman" w:cs="Times New Roman"/>
          <w:sz w:val="28"/>
          <w:szCs w:val="28"/>
        </w:rPr>
        <w:t>, что на 335 человек больше чем планировалось.В</w:t>
      </w:r>
      <w:r w:rsidR="004C2BBA" w:rsidRPr="00CF14F5">
        <w:rPr>
          <w:rFonts w:ascii="Times New Roman" w:hAnsi="Times New Roman" w:cs="Times New Roman"/>
          <w:sz w:val="28"/>
          <w:szCs w:val="28"/>
        </w:rPr>
        <w:t xml:space="preserve"> 2018 году по</w:t>
      </w:r>
      <w:r w:rsidRPr="00CF14F5">
        <w:rPr>
          <w:rFonts w:ascii="Times New Roman" w:hAnsi="Times New Roman" w:cs="Times New Roman"/>
          <w:sz w:val="28"/>
          <w:szCs w:val="28"/>
        </w:rPr>
        <w:t xml:space="preserve"> МЗ – 454 чел., фактически – 701 чел. Участников КФ больше, чем планировалось, на 247 чел. В </w:t>
      </w:r>
      <w:r w:rsidR="001B5288" w:rsidRPr="00CF14F5">
        <w:rPr>
          <w:rFonts w:ascii="Times New Roman" w:hAnsi="Times New Roman" w:cs="Times New Roman"/>
          <w:sz w:val="28"/>
          <w:szCs w:val="28"/>
        </w:rPr>
        <w:t>2017</w:t>
      </w:r>
      <w:r w:rsidRPr="00CF14F5">
        <w:rPr>
          <w:rFonts w:ascii="Times New Roman" w:hAnsi="Times New Roman" w:cs="Times New Roman"/>
          <w:sz w:val="28"/>
          <w:szCs w:val="28"/>
        </w:rPr>
        <w:t xml:space="preserve"> году: МЗ – 403 чел., фактически – 530 чел</w:t>
      </w:r>
      <w:proofErr w:type="gramStart"/>
      <w:r w:rsidRPr="00CF14F5">
        <w:rPr>
          <w:rFonts w:ascii="Times New Roman" w:hAnsi="Times New Roman" w:cs="Times New Roman"/>
          <w:sz w:val="28"/>
          <w:szCs w:val="28"/>
        </w:rPr>
        <w:t>.</w:t>
      </w:r>
      <w:r w:rsidR="000E440A" w:rsidRPr="00CF14F5">
        <w:rPr>
          <w:rFonts w:ascii="Times New Roman" w:hAnsi="Times New Roman" w:cs="Times New Roman"/>
          <w:sz w:val="28"/>
          <w:szCs w:val="28"/>
        </w:rPr>
        <w:t>Е</w:t>
      </w:r>
      <w:proofErr w:type="gramEnd"/>
      <w:r w:rsidR="000E440A" w:rsidRPr="00CF14F5">
        <w:rPr>
          <w:rFonts w:ascii="Times New Roman" w:hAnsi="Times New Roman" w:cs="Times New Roman"/>
          <w:sz w:val="28"/>
          <w:szCs w:val="28"/>
        </w:rPr>
        <w:t>сли посмотреть в сравнении, то получим прирост численности занимающихся:</w:t>
      </w:r>
      <w:r w:rsidR="007F2F19">
        <w:rPr>
          <w:rFonts w:ascii="Times New Roman" w:hAnsi="Times New Roman" w:cs="Times New Roman"/>
          <w:sz w:val="28"/>
          <w:szCs w:val="28"/>
        </w:rPr>
        <w:t xml:space="preserve"> </w:t>
      </w:r>
      <w:r w:rsidR="000E440A">
        <w:rPr>
          <w:rFonts w:ascii="Times New Roman" w:hAnsi="Times New Roman" w:cs="Times New Roman"/>
          <w:sz w:val="28"/>
          <w:szCs w:val="28"/>
        </w:rPr>
        <w:t>(Д</w:t>
      </w:r>
      <w:r w:rsidR="000E440A">
        <w:rPr>
          <w:rFonts w:ascii="Times New Roman" w:hAnsi="Times New Roman" w:cs="Times New Roman"/>
          <w:i/>
          <w:sz w:val="28"/>
          <w:szCs w:val="28"/>
        </w:rPr>
        <w:t>иаграмма</w:t>
      </w:r>
      <w:r w:rsidR="000E440A" w:rsidRPr="0024576B">
        <w:rPr>
          <w:rFonts w:ascii="Times New Roman" w:hAnsi="Times New Roman" w:cs="Times New Roman"/>
          <w:i/>
          <w:sz w:val="28"/>
          <w:szCs w:val="28"/>
        </w:rPr>
        <w:t>3.1</w:t>
      </w:r>
      <w:r w:rsidR="000E440A">
        <w:rPr>
          <w:rFonts w:ascii="Times New Roman" w:hAnsi="Times New Roman" w:cs="Times New Roman"/>
          <w:sz w:val="28"/>
          <w:szCs w:val="28"/>
        </w:rPr>
        <w:t>).</w:t>
      </w:r>
    </w:p>
    <w:p w:rsidR="00FF06C0" w:rsidRPr="00CF14F5" w:rsidRDefault="003B4F1F"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noProof/>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06C0" w:rsidRDefault="0024576B" w:rsidP="005F65B0">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Диаграмма</w:t>
      </w:r>
      <w:r w:rsidR="005F65B0" w:rsidRPr="005F65B0">
        <w:rPr>
          <w:rFonts w:ascii="Times New Roman" w:hAnsi="Times New Roman" w:cs="Times New Roman"/>
          <w:i/>
          <w:sz w:val="28"/>
          <w:szCs w:val="28"/>
        </w:rPr>
        <w:t xml:space="preserve">. </w:t>
      </w:r>
      <w:r>
        <w:rPr>
          <w:rFonts w:ascii="Times New Roman" w:hAnsi="Times New Roman" w:cs="Times New Roman"/>
          <w:i/>
          <w:sz w:val="28"/>
          <w:szCs w:val="28"/>
        </w:rPr>
        <w:t>3.</w:t>
      </w:r>
      <w:r w:rsidR="005F65B0" w:rsidRPr="005F65B0">
        <w:rPr>
          <w:rFonts w:ascii="Times New Roman" w:hAnsi="Times New Roman" w:cs="Times New Roman"/>
          <w:i/>
          <w:sz w:val="28"/>
          <w:szCs w:val="28"/>
        </w:rPr>
        <w:t>1</w:t>
      </w:r>
      <w:r>
        <w:rPr>
          <w:rFonts w:ascii="Times New Roman" w:hAnsi="Times New Roman" w:cs="Times New Roman"/>
          <w:i/>
          <w:sz w:val="28"/>
          <w:szCs w:val="28"/>
        </w:rPr>
        <w:t>.</w:t>
      </w:r>
      <w:r w:rsidRPr="0024576B">
        <w:rPr>
          <w:rFonts w:ascii="Times New Roman" w:hAnsi="Times New Roman" w:cs="Times New Roman"/>
          <w:i/>
          <w:sz w:val="28"/>
          <w:szCs w:val="28"/>
        </w:rPr>
        <w:t>Численность занимающихся 2017-2019 г.г.</w:t>
      </w:r>
    </w:p>
    <w:p w:rsidR="00931C5E" w:rsidRPr="005F65B0" w:rsidRDefault="00931C5E" w:rsidP="005F65B0">
      <w:pPr>
        <w:spacing w:after="0" w:line="240" w:lineRule="auto"/>
        <w:ind w:firstLine="709"/>
        <w:jc w:val="center"/>
        <w:rPr>
          <w:rFonts w:ascii="Times New Roman" w:hAnsi="Times New Roman" w:cs="Times New Roman"/>
          <w:i/>
          <w:sz w:val="28"/>
          <w:szCs w:val="28"/>
        </w:rPr>
      </w:pPr>
    </w:p>
    <w:p w:rsidR="006F5954" w:rsidRPr="00CF14F5" w:rsidRDefault="00417840" w:rsidP="00931C5E">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 xml:space="preserve">В сравнении с прошлым годом количество КФ </w:t>
      </w:r>
      <w:r w:rsidR="00FF06C0" w:rsidRPr="00CF14F5">
        <w:rPr>
          <w:rFonts w:ascii="Times New Roman" w:hAnsi="Times New Roman" w:cs="Times New Roman"/>
          <w:sz w:val="28"/>
          <w:szCs w:val="28"/>
        </w:rPr>
        <w:t xml:space="preserve">не </w:t>
      </w:r>
      <w:r w:rsidRPr="00CF14F5">
        <w:rPr>
          <w:rFonts w:ascii="Times New Roman" w:hAnsi="Times New Roman" w:cs="Times New Roman"/>
          <w:sz w:val="28"/>
          <w:szCs w:val="28"/>
        </w:rPr>
        <w:t>увеличилось,</w:t>
      </w:r>
      <w:r w:rsidR="00FF06C0" w:rsidRPr="00CF14F5">
        <w:rPr>
          <w:rFonts w:ascii="Times New Roman" w:hAnsi="Times New Roman" w:cs="Times New Roman"/>
          <w:sz w:val="28"/>
          <w:szCs w:val="28"/>
        </w:rPr>
        <w:t xml:space="preserve"> а вот</w:t>
      </w:r>
      <w:r w:rsidR="007F2F19">
        <w:rPr>
          <w:rFonts w:ascii="Times New Roman" w:hAnsi="Times New Roman" w:cs="Times New Roman"/>
          <w:sz w:val="28"/>
          <w:szCs w:val="28"/>
        </w:rPr>
        <w:t xml:space="preserve"> </w:t>
      </w:r>
      <w:r w:rsidR="00FF06C0" w:rsidRPr="00CF14F5">
        <w:rPr>
          <w:rFonts w:ascii="Times New Roman" w:hAnsi="Times New Roman" w:cs="Times New Roman"/>
          <w:sz w:val="28"/>
          <w:szCs w:val="28"/>
        </w:rPr>
        <w:t>численность</w:t>
      </w:r>
      <w:r w:rsidRPr="00CF14F5">
        <w:rPr>
          <w:rFonts w:ascii="Times New Roman" w:hAnsi="Times New Roman" w:cs="Times New Roman"/>
          <w:sz w:val="28"/>
          <w:szCs w:val="28"/>
        </w:rPr>
        <w:t xml:space="preserve"> участников КФ увеличилось на</w:t>
      </w:r>
      <w:r w:rsidR="00FF06C0" w:rsidRPr="00CF14F5">
        <w:rPr>
          <w:rFonts w:ascii="Times New Roman" w:hAnsi="Times New Roman" w:cs="Times New Roman"/>
          <w:sz w:val="28"/>
          <w:szCs w:val="28"/>
        </w:rPr>
        <w:t xml:space="preserve"> 91 чел.</w:t>
      </w:r>
      <w:r w:rsidR="00811D12" w:rsidRPr="00CF14F5">
        <w:rPr>
          <w:rFonts w:ascii="Times New Roman" w:hAnsi="Times New Roman" w:cs="Times New Roman"/>
          <w:sz w:val="28"/>
          <w:szCs w:val="28"/>
        </w:rPr>
        <w:t xml:space="preserve"> в сравнении с 2018 г.</w:t>
      </w:r>
      <w:r w:rsidR="007F2F19">
        <w:rPr>
          <w:rFonts w:ascii="Times New Roman" w:hAnsi="Times New Roman" w:cs="Times New Roman"/>
          <w:sz w:val="28"/>
          <w:szCs w:val="28"/>
        </w:rPr>
        <w:t xml:space="preserve"> </w:t>
      </w:r>
      <w:r w:rsidR="00811D12" w:rsidRPr="00CF14F5">
        <w:rPr>
          <w:rFonts w:ascii="Times New Roman" w:hAnsi="Times New Roman" w:cs="Times New Roman"/>
          <w:sz w:val="28"/>
          <w:szCs w:val="28"/>
        </w:rPr>
        <w:t xml:space="preserve">и на 262 чел. в сравнении с 2017 годом. Что говорит о востребованности КФ, </w:t>
      </w:r>
      <w:r w:rsidR="0024576B" w:rsidRPr="00CF14F5">
        <w:rPr>
          <w:rFonts w:ascii="Times New Roman" w:hAnsi="Times New Roman" w:cs="Times New Roman"/>
          <w:sz w:val="28"/>
          <w:szCs w:val="28"/>
        </w:rPr>
        <w:t>т.к.</w:t>
      </w:r>
      <w:r w:rsidR="00811D12" w:rsidRPr="00CF14F5">
        <w:rPr>
          <w:rFonts w:ascii="Times New Roman" w:hAnsi="Times New Roman" w:cs="Times New Roman"/>
          <w:sz w:val="28"/>
          <w:szCs w:val="28"/>
        </w:rPr>
        <w:t xml:space="preserve"> д</w:t>
      </w:r>
      <w:r w:rsidRPr="00CF14F5">
        <w:rPr>
          <w:rFonts w:ascii="Times New Roman" w:hAnsi="Times New Roman" w:cs="Times New Roman"/>
          <w:sz w:val="28"/>
          <w:szCs w:val="28"/>
        </w:rPr>
        <w:t>еятельность клубных формирований Центра переформировывается в направлении, привлекательном непосредственно для нашей целевой аудитории. Открываются и\или продолжают свою деятельность клубные формирования, интересныеименно для подростков и молодежи (спортивные, творческие кружки и секции).</w:t>
      </w:r>
      <w:r w:rsidR="00931C5E">
        <w:rPr>
          <w:rFonts w:ascii="Times New Roman" w:hAnsi="Times New Roman" w:cs="Times New Roman"/>
          <w:sz w:val="28"/>
          <w:szCs w:val="28"/>
        </w:rPr>
        <w:t xml:space="preserve"> А так же к</w:t>
      </w:r>
      <w:r w:rsidRPr="00CF14F5">
        <w:rPr>
          <w:rFonts w:ascii="Times New Roman" w:hAnsi="Times New Roman" w:cs="Times New Roman"/>
          <w:sz w:val="28"/>
          <w:szCs w:val="28"/>
        </w:rPr>
        <w:t>лубные формирования Центра работают с подростками и молодёжью с ОВЗ и в ТЖС, давая им возможность социальной адаптации и творческого развития.</w:t>
      </w:r>
    </w:p>
    <w:p w:rsidR="00133C07" w:rsidRPr="00CF14F5" w:rsidRDefault="00CB0A6F"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b/>
          <w:bCs/>
          <w:sz w:val="28"/>
          <w:szCs w:val="28"/>
        </w:rPr>
        <w:t xml:space="preserve">В </w:t>
      </w:r>
      <w:bookmarkStart w:id="1" w:name="_Hlk23503071"/>
      <w:r w:rsidR="001541A6" w:rsidRPr="00CF14F5">
        <w:rPr>
          <w:rFonts w:ascii="Times New Roman" w:hAnsi="Times New Roman" w:cs="Times New Roman"/>
          <w:b/>
          <w:bCs/>
          <w:sz w:val="28"/>
          <w:szCs w:val="28"/>
        </w:rPr>
        <w:t>2019</w:t>
      </w:r>
      <w:r w:rsidR="001541A6" w:rsidRPr="00CF14F5">
        <w:rPr>
          <w:rFonts w:ascii="Times New Roman" w:hAnsi="Times New Roman" w:cs="Times New Roman"/>
          <w:sz w:val="28"/>
          <w:szCs w:val="28"/>
        </w:rPr>
        <w:t xml:space="preserve"> </w:t>
      </w:r>
      <w:r w:rsidR="007F2F19">
        <w:rPr>
          <w:rFonts w:ascii="Times New Roman" w:hAnsi="Times New Roman" w:cs="Times New Roman"/>
          <w:sz w:val="28"/>
          <w:szCs w:val="28"/>
        </w:rPr>
        <w:t xml:space="preserve">году </w:t>
      </w:r>
      <w:r w:rsidR="001541A6" w:rsidRPr="00CF14F5">
        <w:rPr>
          <w:rFonts w:ascii="Times New Roman" w:hAnsi="Times New Roman" w:cs="Times New Roman"/>
          <w:sz w:val="28"/>
          <w:szCs w:val="28"/>
        </w:rPr>
        <w:t>возрастной</w:t>
      </w:r>
      <w:r w:rsidRPr="00CF14F5">
        <w:rPr>
          <w:rFonts w:ascii="Times New Roman" w:hAnsi="Times New Roman" w:cs="Times New Roman"/>
          <w:sz w:val="28"/>
          <w:szCs w:val="28"/>
        </w:rPr>
        <w:t xml:space="preserve"> состав участников КФ распределился следующим образом: о</w:t>
      </w:r>
      <w:r w:rsidR="00133C07" w:rsidRPr="00CF14F5">
        <w:rPr>
          <w:rFonts w:ascii="Times New Roman" w:hAnsi="Times New Roman" w:cs="Times New Roman"/>
          <w:sz w:val="28"/>
          <w:szCs w:val="28"/>
        </w:rPr>
        <w:t>т 14 до 18 лет (32,9% от общего числа участников КФ) и в возрасте от 8 до 13 лет (33,9 % от общего числа)</w:t>
      </w:r>
    </w:p>
    <w:p w:rsidR="004E0267" w:rsidRPr="00CF14F5" w:rsidRDefault="00133C07"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От 30 (16,6 %) и от 19 до 30 лет (11%)</w:t>
      </w:r>
    </w:p>
    <w:p w:rsidR="004E0267" w:rsidRPr="00CF14F5" w:rsidRDefault="004E0267"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Дети в возрасте 3-7 лет составляют 5,5% от общего числа занимающихся.</w:t>
      </w:r>
    </w:p>
    <w:p w:rsidR="00CB0A6F" w:rsidRPr="00CF14F5" w:rsidRDefault="004E0267" w:rsidP="0024576B">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 xml:space="preserve">Большая часть </w:t>
      </w:r>
      <w:proofErr w:type="gramStart"/>
      <w:r w:rsidR="007F2F19">
        <w:rPr>
          <w:rFonts w:ascii="Times New Roman" w:hAnsi="Times New Roman" w:cs="Times New Roman"/>
          <w:sz w:val="28"/>
          <w:szCs w:val="28"/>
        </w:rPr>
        <w:t>занимающихся</w:t>
      </w:r>
      <w:proofErr w:type="gramEnd"/>
      <w:r w:rsidR="007F2F19">
        <w:rPr>
          <w:rFonts w:ascii="Times New Roman" w:hAnsi="Times New Roman" w:cs="Times New Roman"/>
          <w:sz w:val="28"/>
          <w:szCs w:val="28"/>
        </w:rPr>
        <w:t xml:space="preserve"> - это школьники (67,</w:t>
      </w:r>
      <w:r w:rsidRPr="00CF14F5">
        <w:rPr>
          <w:rFonts w:ascii="Times New Roman" w:hAnsi="Times New Roman" w:cs="Times New Roman"/>
          <w:sz w:val="28"/>
          <w:szCs w:val="28"/>
        </w:rPr>
        <w:t>%) и работающая молодежь (14,1 %)</w:t>
      </w:r>
    </w:p>
    <w:bookmarkEnd w:id="1"/>
    <w:p w:rsidR="00CB0A6F" w:rsidRPr="00CF14F5" w:rsidRDefault="00CB0A6F"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b/>
          <w:bCs/>
          <w:sz w:val="28"/>
          <w:szCs w:val="28"/>
        </w:rPr>
        <w:t>В 2018</w:t>
      </w:r>
      <w:r w:rsidRPr="00CF14F5">
        <w:rPr>
          <w:rFonts w:ascii="Times New Roman" w:hAnsi="Times New Roman" w:cs="Times New Roman"/>
          <w:sz w:val="28"/>
          <w:szCs w:val="28"/>
        </w:rPr>
        <w:t xml:space="preserve"> году больше всего занимающихся в КФ – подростки в возрасте от 14 до 18 лет (32,2% от общего числа участников КФ) и в возрасте от 8 до 13 лет (28,9% от общего числа). </w:t>
      </w:r>
    </w:p>
    <w:p w:rsidR="00CB0A6F" w:rsidRPr="00CF14F5" w:rsidRDefault="00CB0A6F"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Далее идёт молодёжь в возрасте от 19 до 30 лет (18,9%) и взрослые в возрасте от 30 лет (14,7%). Дети в возрасте 3-7 лет составляют 5,2% от общего числа занимающихся.</w:t>
      </w:r>
    </w:p>
    <w:p w:rsidR="004E0267" w:rsidRPr="00CF14F5" w:rsidRDefault="00CB0A6F" w:rsidP="0024576B">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Большая часть занимающихся в КФ это школьники (64,9%) и работающая молодежь (10,2%)</w:t>
      </w:r>
    </w:p>
    <w:p w:rsidR="004E0267" w:rsidRPr="00CF14F5" w:rsidRDefault="0024576B" w:rsidP="00CF14F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 в</w:t>
      </w:r>
      <w:r w:rsidR="004E0267" w:rsidRPr="00CF14F5">
        <w:rPr>
          <w:rFonts w:ascii="Times New Roman" w:hAnsi="Times New Roman" w:cs="Times New Roman"/>
          <w:b/>
          <w:bCs/>
          <w:sz w:val="28"/>
          <w:szCs w:val="28"/>
        </w:rPr>
        <w:t>2017</w:t>
      </w:r>
      <w:r w:rsidR="00CB0A6F" w:rsidRPr="00CF14F5">
        <w:rPr>
          <w:rFonts w:ascii="Times New Roman" w:hAnsi="Times New Roman" w:cs="Times New Roman"/>
          <w:b/>
          <w:bCs/>
          <w:sz w:val="28"/>
          <w:szCs w:val="28"/>
        </w:rPr>
        <w:t xml:space="preserve"> году: </w:t>
      </w:r>
      <w:r w:rsidR="00CB0A6F" w:rsidRPr="00CF14F5">
        <w:rPr>
          <w:rFonts w:ascii="Times New Roman" w:hAnsi="Times New Roman" w:cs="Times New Roman"/>
          <w:sz w:val="28"/>
          <w:szCs w:val="28"/>
        </w:rPr>
        <w:t>занимающихся в КФо</w:t>
      </w:r>
      <w:r w:rsidR="004E0267" w:rsidRPr="00CF14F5">
        <w:rPr>
          <w:rFonts w:ascii="Times New Roman" w:hAnsi="Times New Roman" w:cs="Times New Roman"/>
          <w:sz w:val="28"/>
          <w:szCs w:val="28"/>
        </w:rPr>
        <w:t>т 14 до 18 лет (30,5% от общего числа участников КФ) и в возрасте от 8 до 13 лет (33 % от общего числа)</w:t>
      </w:r>
    </w:p>
    <w:p w:rsidR="004E0267" w:rsidRPr="00CF14F5" w:rsidRDefault="004E0267"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lastRenderedPageBreak/>
        <w:t>От 30 (19,3 %) и от 19 до 30 лет (8,2%)</w:t>
      </w:r>
    </w:p>
    <w:p w:rsidR="004E0267" w:rsidRPr="00CF14F5" w:rsidRDefault="004E0267"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Дети в возрасте 3-7 лет составляют 9% от общего числа занимающихся.</w:t>
      </w:r>
    </w:p>
    <w:p w:rsidR="00D95614" w:rsidRDefault="004E0267"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 xml:space="preserve">Большая часть </w:t>
      </w:r>
      <w:proofErr w:type="gramStart"/>
      <w:r w:rsidRPr="00CF14F5">
        <w:rPr>
          <w:rFonts w:ascii="Times New Roman" w:hAnsi="Times New Roman" w:cs="Times New Roman"/>
          <w:sz w:val="28"/>
          <w:szCs w:val="28"/>
        </w:rPr>
        <w:t>занимающихся</w:t>
      </w:r>
      <w:proofErr w:type="gramEnd"/>
      <w:r w:rsidRPr="00CF14F5">
        <w:rPr>
          <w:rFonts w:ascii="Times New Roman" w:hAnsi="Times New Roman" w:cs="Times New Roman"/>
          <w:sz w:val="28"/>
          <w:szCs w:val="28"/>
        </w:rPr>
        <w:t xml:space="preserve"> </w:t>
      </w:r>
      <w:r w:rsidR="007F2F19">
        <w:rPr>
          <w:rFonts w:ascii="Times New Roman" w:hAnsi="Times New Roman" w:cs="Times New Roman"/>
          <w:sz w:val="28"/>
          <w:szCs w:val="28"/>
        </w:rPr>
        <w:t xml:space="preserve">- </w:t>
      </w:r>
      <w:r w:rsidRPr="00CF14F5">
        <w:rPr>
          <w:rFonts w:ascii="Times New Roman" w:hAnsi="Times New Roman" w:cs="Times New Roman"/>
          <w:sz w:val="28"/>
          <w:szCs w:val="28"/>
        </w:rPr>
        <w:t>это школьники (</w:t>
      </w:r>
      <w:r w:rsidR="005E2B68" w:rsidRPr="00CF14F5">
        <w:rPr>
          <w:rFonts w:ascii="Times New Roman" w:hAnsi="Times New Roman" w:cs="Times New Roman"/>
          <w:sz w:val="28"/>
          <w:szCs w:val="28"/>
        </w:rPr>
        <w:t>5</w:t>
      </w:r>
      <w:r w:rsidR="007F2F19">
        <w:rPr>
          <w:rFonts w:ascii="Times New Roman" w:hAnsi="Times New Roman" w:cs="Times New Roman"/>
          <w:sz w:val="28"/>
          <w:szCs w:val="28"/>
        </w:rPr>
        <w:t>7,</w:t>
      </w:r>
      <w:r w:rsidRPr="00CF14F5">
        <w:rPr>
          <w:rFonts w:ascii="Times New Roman" w:hAnsi="Times New Roman" w:cs="Times New Roman"/>
          <w:sz w:val="28"/>
          <w:szCs w:val="28"/>
        </w:rPr>
        <w:t>%) и работающая молодежь (</w:t>
      </w:r>
      <w:r w:rsidR="005E2B68" w:rsidRPr="00CF14F5">
        <w:rPr>
          <w:rFonts w:ascii="Times New Roman" w:hAnsi="Times New Roman" w:cs="Times New Roman"/>
          <w:sz w:val="28"/>
          <w:szCs w:val="28"/>
        </w:rPr>
        <w:t>15,6</w:t>
      </w:r>
      <w:r w:rsidRPr="00CF14F5">
        <w:rPr>
          <w:rFonts w:ascii="Times New Roman" w:hAnsi="Times New Roman" w:cs="Times New Roman"/>
          <w:sz w:val="28"/>
          <w:szCs w:val="28"/>
        </w:rPr>
        <w:t xml:space="preserve"> %)</w:t>
      </w:r>
      <w:r w:rsidR="0025355D" w:rsidRPr="00CF14F5">
        <w:rPr>
          <w:rFonts w:ascii="Times New Roman" w:hAnsi="Times New Roman" w:cs="Times New Roman"/>
          <w:sz w:val="28"/>
          <w:szCs w:val="28"/>
        </w:rPr>
        <w:t>.</w:t>
      </w:r>
    </w:p>
    <w:p w:rsidR="005A008D" w:rsidRDefault="002618A8" w:rsidP="00D95614">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53075" cy="26098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5614" w:rsidRDefault="00D95614" w:rsidP="00D95614">
      <w:pPr>
        <w:spacing w:after="0" w:line="240" w:lineRule="auto"/>
        <w:ind w:firstLine="709"/>
        <w:jc w:val="center"/>
        <w:rPr>
          <w:rFonts w:ascii="Times New Roman" w:hAnsi="Times New Roman" w:cs="Times New Roman"/>
          <w:i/>
          <w:sz w:val="28"/>
          <w:szCs w:val="28"/>
        </w:rPr>
      </w:pPr>
      <w:r w:rsidRPr="00D95614">
        <w:rPr>
          <w:rFonts w:ascii="Times New Roman" w:hAnsi="Times New Roman" w:cs="Times New Roman"/>
          <w:i/>
          <w:sz w:val="28"/>
          <w:szCs w:val="28"/>
        </w:rPr>
        <w:t>Диаграмма 3.2 Возрастной состав КФ</w:t>
      </w:r>
    </w:p>
    <w:p w:rsidR="00D95614" w:rsidRPr="00D95614" w:rsidRDefault="00D95614" w:rsidP="00D95614">
      <w:pPr>
        <w:spacing w:after="0" w:line="240" w:lineRule="auto"/>
        <w:ind w:firstLine="709"/>
        <w:jc w:val="center"/>
        <w:rPr>
          <w:rFonts w:ascii="Times New Roman" w:hAnsi="Times New Roman" w:cs="Times New Roman"/>
          <w:i/>
          <w:sz w:val="28"/>
          <w:szCs w:val="28"/>
        </w:rPr>
      </w:pPr>
    </w:p>
    <w:p w:rsidR="00931C5E" w:rsidRPr="00CF14F5" w:rsidRDefault="00931C5E" w:rsidP="00CF14F5">
      <w:pPr>
        <w:spacing w:after="0" w:line="240" w:lineRule="auto"/>
        <w:ind w:firstLine="709"/>
        <w:jc w:val="both"/>
        <w:rPr>
          <w:rFonts w:ascii="Times New Roman" w:hAnsi="Times New Roman" w:cs="Times New Roman"/>
          <w:sz w:val="28"/>
          <w:szCs w:val="28"/>
        </w:rPr>
      </w:pPr>
      <w:r w:rsidRPr="00931C5E">
        <w:rPr>
          <w:rFonts w:ascii="Times New Roman" w:hAnsi="Times New Roman" w:cs="Times New Roman"/>
          <w:sz w:val="28"/>
          <w:szCs w:val="28"/>
        </w:rPr>
        <w:t xml:space="preserve">Основная часть занимающихся составляет наша непосредственная целевая аудитория. Это результат целенаправленной работы </w:t>
      </w:r>
      <w:r w:rsidR="007F2F19">
        <w:rPr>
          <w:rFonts w:ascii="Times New Roman" w:hAnsi="Times New Roman" w:cs="Times New Roman"/>
          <w:sz w:val="28"/>
          <w:szCs w:val="28"/>
        </w:rPr>
        <w:t>администрации</w:t>
      </w:r>
      <w:r w:rsidRPr="00931C5E">
        <w:rPr>
          <w:rFonts w:ascii="Times New Roman" w:hAnsi="Times New Roman" w:cs="Times New Roman"/>
          <w:sz w:val="28"/>
          <w:szCs w:val="28"/>
        </w:rPr>
        <w:t xml:space="preserve"> и специалистов </w:t>
      </w:r>
      <w:r w:rsidR="007F2F19">
        <w:rPr>
          <w:rFonts w:ascii="Times New Roman" w:hAnsi="Times New Roman" w:cs="Times New Roman"/>
          <w:sz w:val="28"/>
          <w:szCs w:val="28"/>
        </w:rPr>
        <w:t>Учреждения</w:t>
      </w:r>
      <w:r w:rsidRPr="00931C5E">
        <w:rPr>
          <w:rFonts w:ascii="Times New Roman" w:hAnsi="Times New Roman" w:cs="Times New Roman"/>
          <w:sz w:val="28"/>
          <w:szCs w:val="28"/>
        </w:rPr>
        <w:t xml:space="preserve">. Небольшой спад численности в возрасте от 19 до 30 лет по сравнению с прошлым годом связан с тем, что </w:t>
      </w:r>
      <w:r w:rsidR="00EC3B7A">
        <w:rPr>
          <w:rFonts w:ascii="Times New Roman" w:hAnsi="Times New Roman" w:cs="Times New Roman"/>
          <w:sz w:val="28"/>
          <w:szCs w:val="28"/>
        </w:rPr>
        <w:t>на территории микрорайонов «</w:t>
      </w:r>
      <w:proofErr w:type="spellStart"/>
      <w:r w:rsidR="00EC3B7A">
        <w:rPr>
          <w:rFonts w:ascii="Times New Roman" w:hAnsi="Times New Roman" w:cs="Times New Roman"/>
          <w:sz w:val="28"/>
          <w:szCs w:val="28"/>
        </w:rPr>
        <w:t>Обь</w:t>
      </w:r>
      <w:r w:rsidRPr="00931C5E">
        <w:rPr>
          <w:rFonts w:ascii="Times New Roman" w:hAnsi="Times New Roman" w:cs="Times New Roman"/>
          <w:sz w:val="28"/>
          <w:szCs w:val="28"/>
        </w:rPr>
        <w:t>ГЭС</w:t>
      </w:r>
      <w:proofErr w:type="spellEnd"/>
      <w:r w:rsidRPr="00931C5E">
        <w:rPr>
          <w:rFonts w:ascii="Times New Roman" w:hAnsi="Times New Roman" w:cs="Times New Roman"/>
          <w:sz w:val="28"/>
          <w:szCs w:val="28"/>
        </w:rPr>
        <w:t xml:space="preserve">» и «Правые </w:t>
      </w:r>
      <w:proofErr w:type="spellStart"/>
      <w:r w:rsidRPr="00931C5E">
        <w:rPr>
          <w:rFonts w:ascii="Times New Roman" w:hAnsi="Times New Roman" w:cs="Times New Roman"/>
          <w:sz w:val="28"/>
          <w:szCs w:val="28"/>
        </w:rPr>
        <w:t>Чёмы</w:t>
      </w:r>
      <w:proofErr w:type="spellEnd"/>
      <w:r w:rsidRPr="00931C5E">
        <w:rPr>
          <w:rFonts w:ascii="Times New Roman" w:hAnsi="Times New Roman" w:cs="Times New Roman"/>
          <w:sz w:val="28"/>
          <w:szCs w:val="28"/>
        </w:rPr>
        <w:t>» мало рабочих мест и образовательных учреждений СПО и ВПО</w:t>
      </w:r>
      <w:r w:rsidR="005D079C">
        <w:rPr>
          <w:rFonts w:ascii="Times New Roman" w:hAnsi="Times New Roman" w:cs="Times New Roman"/>
          <w:sz w:val="28"/>
          <w:szCs w:val="28"/>
        </w:rPr>
        <w:t>,</w:t>
      </w:r>
      <w:r w:rsidR="004668A7">
        <w:rPr>
          <w:rFonts w:ascii="Times New Roman" w:hAnsi="Times New Roman" w:cs="Times New Roman"/>
          <w:sz w:val="28"/>
          <w:szCs w:val="28"/>
        </w:rPr>
        <w:t xml:space="preserve"> </w:t>
      </w:r>
      <w:r w:rsidR="005D079C">
        <w:rPr>
          <w:rFonts w:ascii="Times New Roman" w:hAnsi="Times New Roman" w:cs="Times New Roman"/>
          <w:sz w:val="28"/>
          <w:szCs w:val="28"/>
        </w:rPr>
        <w:t>поэтому</w:t>
      </w:r>
      <w:r w:rsidRPr="00931C5E">
        <w:rPr>
          <w:rFonts w:ascii="Times New Roman" w:hAnsi="Times New Roman" w:cs="Times New Roman"/>
          <w:sz w:val="28"/>
          <w:szCs w:val="28"/>
        </w:rPr>
        <w:t xml:space="preserve"> молодежь вынуждена ездить в город.</w:t>
      </w:r>
      <w:r w:rsidR="00D27FEE">
        <w:rPr>
          <w:rFonts w:ascii="Times New Roman" w:hAnsi="Times New Roman" w:cs="Times New Roman"/>
          <w:sz w:val="28"/>
          <w:szCs w:val="28"/>
        </w:rPr>
        <w:t xml:space="preserve"> И исходя из данных диаграммы, видно, что возрастные категории из года в год переходят в другую возрастную категорию</w:t>
      </w:r>
      <w:r w:rsidR="00A9247C">
        <w:rPr>
          <w:rFonts w:ascii="Times New Roman" w:hAnsi="Times New Roman" w:cs="Times New Roman"/>
          <w:sz w:val="28"/>
          <w:szCs w:val="28"/>
        </w:rPr>
        <w:t>. Этот параметр показывает стабильность и сохранность контингента воспитанников</w:t>
      </w:r>
      <w:r w:rsidR="005D079C">
        <w:rPr>
          <w:rFonts w:ascii="Times New Roman" w:hAnsi="Times New Roman" w:cs="Times New Roman"/>
          <w:sz w:val="28"/>
          <w:szCs w:val="28"/>
        </w:rPr>
        <w:t xml:space="preserve"> в Учреждении</w:t>
      </w:r>
      <w:r w:rsidR="00A9247C">
        <w:rPr>
          <w:rFonts w:ascii="Times New Roman" w:hAnsi="Times New Roman" w:cs="Times New Roman"/>
          <w:sz w:val="28"/>
          <w:szCs w:val="28"/>
        </w:rPr>
        <w:t>.</w:t>
      </w:r>
    </w:p>
    <w:p w:rsidR="005D079C" w:rsidRPr="005D079C" w:rsidRDefault="00A9247C" w:rsidP="005D079C">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 xml:space="preserve">В 2019 году воспитанники КФ приняли участие в 173 социально значимых </w:t>
      </w:r>
      <w:r>
        <w:rPr>
          <w:rFonts w:ascii="Times New Roman" w:hAnsi="Times New Roman" w:cs="Times New Roman"/>
          <w:sz w:val="28"/>
          <w:szCs w:val="28"/>
        </w:rPr>
        <w:t>мероприятиях различного уровня. Этот показатель говорит о высокой социальной активности воспитанников клубных формирований, которые</w:t>
      </w:r>
      <w:r w:rsidR="007F2F19">
        <w:rPr>
          <w:rFonts w:ascii="Times New Roman" w:hAnsi="Times New Roman" w:cs="Times New Roman"/>
          <w:sz w:val="28"/>
          <w:szCs w:val="28"/>
        </w:rPr>
        <w:t xml:space="preserve"> </w:t>
      </w:r>
      <w:r w:rsidR="0025355D" w:rsidRPr="00CF14F5">
        <w:rPr>
          <w:rFonts w:ascii="Times New Roman" w:hAnsi="Times New Roman" w:cs="Times New Roman"/>
          <w:sz w:val="28"/>
          <w:szCs w:val="28"/>
        </w:rPr>
        <w:t xml:space="preserve">принимают активное участие в социально значимых мероприятиях, проводимых не только Центром, но </w:t>
      </w:r>
      <w:r w:rsidR="002D36B4" w:rsidRPr="00CF14F5">
        <w:rPr>
          <w:rFonts w:ascii="Times New Roman" w:hAnsi="Times New Roman" w:cs="Times New Roman"/>
          <w:sz w:val="28"/>
          <w:szCs w:val="28"/>
        </w:rPr>
        <w:t xml:space="preserve">и </w:t>
      </w:r>
      <w:r w:rsidR="0025355D" w:rsidRPr="00CF14F5">
        <w:rPr>
          <w:rFonts w:ascii="Times New Roman" w:hAnsi="Times New Roman" w:cs="Times New Roman"/>
          <w:sz w:val="28"/>
          <w:szCs w:val="28"/>
        </w:rPr>
        <w:t>мероприятиях различного уровня, что подтверждается дипломами, грамотами и благодарственными письмами</w:t>
      </w:r>
      <w:r w:rsidR="00523493" w:rsidRPr="00CF14F5">
        <w:rPr>
          <w:rFonts w:ascii="Times New Roman" w:hAnsi="Times New Roman" w:cs="Times New Roman"/>
          <w:sz w:val="28"/>
          <w:szCs w:val="28"/>
        </w:rPr>
        <w:t>.</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 xml:space="preserve">Проектная </w:t>
      </w:r>
      <w:r w:rsidR="007F2F19">
        <w:rPr>
          <w:rFonts w:ascii="Times New Roman" w:hAnsi="Times New Roman" w:cs="Times New Roman"/>
          <w:sz w:val="28"/>
          <w:szCs w:val="28"/>
        </w:rPr>
        <w:t>деятельность</w:t>
      </w:r>
      <w:r w:rsidRPr="005D079C">
        <w:rPr>
          <w:rFonts w:ascii="Times New Roman" w:hAnsi="Times New Roman" w:cs="Times New Roman"/>
          <w:sz w:val="28"/>
          <w:szCs w:val="28"/>
        </w:rPr>
        <w:t xml:space="preserve"> в Центре развивается по </w:t>
      </w:r>
      <w:r w:rsidR="00087B22">
        <w:rPr>
          <w:rFonts w:ascii="Times New Roman" w:hAnsi="Times New Roman" w:cs="Times New Roman"/>
          <w:sz w:val="28"/>
          <w:szCs w:val="28"/>
        </w:rPr>
        <w:t>всем</w:t>
      </w:r>
      <w:r w:rsidRPr="005D079C">
        <w:rPr>
          <w:rFonts w:ascii="Times New Roman" w:hAnsi="Times New Roman" w:cs="Times New Roman"/>
          <w:sz w:val="28"/>
          <w:szCs w:val="28"/>
        </w:rPr>
        <w:t xml:space="preserve"> направлениям</w:t>
      </w:r>
      <w:r w:rsidR="00087B22">
        <w:rPr>
          <w:rFonts w:ascii="Times New Roman" w:hAnsi="Times New Roman" w:cs="Times New Roman"/>
          <w:sz w:val="28"/>
          <w:szCs w:val="28"/>
        </w:rPr>
        <w:t xml:space="preserve"> молодежной политики</w:t>
      </w:r>
      <w:r w:rsidRPr="005D079C">
        <w:rPr>
          <w:rFonts w:ascii="Times New Roman" w:hAnsi="Times New Roman" w:cs="Times New Roman"/>
          <w:sz w:val="28"/>
          <w:szCs w:val="28"/>
        </w:rPr>
        <w:t>:</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w:t>
      </w:r>
      <w:r w:rsidRPr="005D079C">
        <w:rPr>
          <w:rFonts w:ascii="Times New Roman" w:hAnsi="Times New Roman" w:cs="Times New Roman"/>
          <w:sz w:val="28"/>
          <w:szCs w:val="28"/>
        </w:rPr>
        <w:tab/>
        <w:t>работа над развитием у подростков и молодежи активной жизненной позиции;</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w:t>
      </w:r>
      <w:r w:rsidRPr="005D079C">
        <w:rPr>
          <w:rFonts w:ascii="Times New Roman" w:hAnsi="Times New Roman" w:cs="Times New Roman"/>
          <w:sz w:val="28"/>
          <w:szCs w:val="28"/>
        </w:rPr>
        <w:tab/>
        <w:t>приобщение подростков и молодежи к здоровому образу жизни;</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w:t>
      </w:r>
      <w:r w:rsidRPr="005D079C">
        <w:rPr>
          <w:rFonts w:ascii="Times New Roman" w:hAnsi="Times New Roman" w:cs="Times New Roman"/>
          <w:sz w:val="28"/>
          <w:szCs w:val="28"/>
        </w:rPr>
        <w:tab/>
        <w:t>гражданское-патриотическое воспитание;</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w:t>
      </w:r>
      <w:r w:rsidRPr="005D079C">
        <w:rPr>
          <w:rFonts w:ascii="Times New Roman" w:hAnsi="Times New Roman" w:cs="Times New Roman"/>
          <w:sz w:val="28"/>
          <w:szCs w:val="28"/>
        </w:rPr>
        <w:tab/>
        <w:t>содействие молодежи в трудной жизненной ситуации;</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w:t>
      </w:r>
      <w:r w:rsidRPr="005D079C">
        <w:rPr>
          <w:rFonts w:ascii="Times New Roman" w:hAnsi="Times New Roman" w:cs="Times New Roman"/>
          <w:sz w:val="28"/>
          <w:szCs w:val="28"/>
        </w:rPr>
        <w:tab/>
        <w:t>профориентация подростков и молодежи.</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 xml:space="preserve">Фактические показатели соответствуют запланированным в МЗ (МЗ – 17 проектов, фактически – 17). В сравнении с прошлым годом количество проектов в МЗ не изменилось, </w:t>
      </w:r>
      <w:r w:rsidR="00087B22">
        <w:rPr>
          <w:rFonts w:ascii="Times New Roman" w:hAnsi="Times New Roman" w:cs="Times New Roman"/>
          <w:sz w:val="28"/>
          <w:szCs w:val="28"/>
        </w:rPr>
        <w:t xml:space="preserve">но </w:t>
      </w:r>
      <w:r w:rsidRPr="005D079C">
        <w:rPr>
          <w:rFonts w:ascii="Times New Roman" w:hAnsi="Times New Roman" w:cs="Times New Roman"/>
          <w:sz w:val="28"/>
          <w:szCs w:val="28"/>
        </w:rPr>
        <w:t>фактически</w:t>
      </w:r>
      <w:r w:rsidR="00087B22">
        <w:rPr>
          <w:rFonts w:ascii="Times New Roman" w:hAnsi="Times New Roman" w:cs="Times New Roman"/>
          <w:sz w:val="28"/>
          <w:szCs w:val="28"/>
        </w:rPr>
        <w:t xml:space="preserve">е показатели опять же превосходят, по </w:t>
      </w:r>
      <w:r w:rsidR="00087B22">
        <w:rPr>
          <w:rFonts w:ascii="Times New Roman" w:hAnsi="Times New Roman" w:cs="Times New Roman"/>
          <w:sz w:val="28"/>
          <w:szCs w:val="28"/>
        </w:rPr>
        <w:lastRenderedPageBreak/>
        <w:t>прошлому году,</w:t>
      </w:r>
      <w:r w:rsidRPr="005D079C">
        <w:rPr>
          <w:rFonts w:ascii="Times New Roman" w:hAnsi="Times New Roman" w:cs="Times New Roman"/>
          <w:sz w:val="28"/>
          <w:szCs w:val="28"/>
        </w:rPr>
        <w:t xml:space="preserve"> это связано с тем, </w:t>
      </w:r>
      <w:r w:rsidR="00087B22">
        <w:rPr>
          <w:rFonts w:ascii="Times New Roman" w:hAnsi="Times New Roman" w:cs="Times New Roman"/>
          <w:sz w:val="28"/>
          <w:szCs w:val="28"/>
        </w:rPr>
        <w:t xml:space="preserve">что </w:t>
      </w:r>
      <w:r w:rsidRPr="005D079C">
        <w:rPr>
          <w:rFonts w:ascii="Times New Roman" w:hAnsi="Times New Roman" w:cs="Times New Roman"/>
          <w:sz w:val="28"/>
          <w:szCs w:val="28"/>
        </w:rPr>
        <w:t xml:space="preserve">деятельность учреждения направлена не на увеличение количества проектов, а на улучшение их качества. </w:t>
      </w:r>
      <w:proofErr w:type="gramStart"/>
      <w:r w:rsidRPr="005D079C">
        <w:rPr>
          <w:rFonts w:ascii="Times New Roman" w:hAnsi="Times New Roman" w:cs="Times New Roman"/>
          <w:sz w:val="28"/>
          <w:szCs w:val="28"/>
        </w:rPr>
        <w:t xml:space="preserve">В 2020 году проекты «Зона </w:t>
      </w:r>
      <w:r w:rsidR="000E440A">
        <w:rPr>
          <w:rFonts w:ascii="Times New Roman" w:hAnsi="Times New Roman" w:cs="Times New Roman"/>
          <w:sz w:val="28"/>
          <w:szCs w:val="28"/>
        </w:rPr>
        <w:t>окрашивания-ГЭС» и «</w:t>
      </w:r>
      <w:r w:rsidRPr="005D079C">
        <w:rPr>
          <w:rFonts w:ascii="Times New Roman" w:hAnsi="Times New Roman" w:cs="Times New Roman"/>
          <w:sz w:val="28"/>
          <w:szCs w:val="28"/>
        </w:rPr>
        <w:t>Служу России» будут модернизованы в мероприятия, а проекты «Молодежный сове</w:t>
      </w:r>
      <w:r w:rsidR="008E2030">
        <w:rPr>
          <w:rFonts w:ascii="Times New Roman" w:hAnsi="Times New Roman" w:cs="Times New Roman"/>
          <w:sz w:val="28"/>
          <w:szCs w:val="28"/>
        </w:rPr>
        <w:t>т» и «Школа ведущих» прекращены.</w:t>
      </w:r>
      <w:proofErr w:type="gramEnd"/>
      <w:r w:rsidRPr="005D079C">
        <w:rPr>
          <w:rFonts w:ascii="Times New Roman" w:hAnsi="Times New Roman" w:cs="Times New Roman"/>
          <w:sz w:val="28"/>
          <w:szCs w:val="28"/>
        </w:rPr>
        <w:t xml:space="preserve"> </w:t>
      </w:r>
      <w:r w:rsidR="008E2030">
        <w:rPr>
          <w:rFonts w:ascii="Times New Roman" w:hAnsi="Times New Roman" w:cs="Times New Roman"/>
          <w:sz w:val="28"/>
          <w:szCs w:val="28"/>
        </w:rPr>
        <w:t>Деятельность активов этих проектов будет переведена в системную работу в рамках театральных КФ - для проекта «</w:t>
      </w:r>
      <w:r w:rsidR="008E2030" w:rsidRPr="005D079C">
        <w:rPr>
          <w:rFonts w:ascii="Times New Roman" w:hAnsi="Times New Roman" w:cs="Times New Roman"/>
          <w:sz w:val="28"/>
          <w:szCs w:val="28"/>
        </w:rPr>
        <w:t>Школа ведущих»</w:t>
      </w:r>
      <w:r w:rsidR="008E2030">
        <w:rPr>
          <w:rFonts w:ascii="Times New Roman" w:hAnsi="Times New Roman" w:cs="Times New Roman"/>
          <w:sz w:val="28"/>
          <w:szCs w:val="28"/>
        </w:rPr>
        <w:t xml:space="preserve">, а актив проекта </w:t>
      </w:r>
      <w:r w:rsidR="008E2030" w:rsidRPr="005D079C">
        <w:rPr>
          <w:rFonts w:ascii="Times New Roman" w:hAnsi="Times New Roman" w:cs="Times New Roman"/>
          <w:sz w:val="28"/>
          <w:szCs w:val="28"/>
        </w:rPr>
        <w:t>«Молодежный совет»</w:t>
      </w:r>
      <w:r w:rsidR="008E2030">
        <w:rPr>
          <w:rFonts w:ascii="Times New Roman" w:hAnsi="Times New Roman" w:cs="Times New Roman"/>
          <w:sz w:val="28"/>
          <w:szCs w:val="28"/>
        </w:rPr>
        <w:t xml:space="preserve"> уже включился в работу проектов «Штаб трудовых отрядов» и «Штаб волонтеров»</w:t>
      </w:r>
      <w:r w:rsidRPr="005D079C">
        <w:rPr>
          <w:rFonts w:ascii="Times New Roman" w:hAnsi="Times New Roman" w:cs="Times New Roman"/>
          <w:sz w:val="28"/>
          <w:szCs w:val="28"/>
        </w:rPr>
        <w:t>.</w:t>
      </w:r>
    </w:p>
    <w:p w:rsidR="005D079C" w:rsidRPr="005D079C" w:rsidRDefault="005D079C" w:rsidP="005D079C">
      <w:pPr>
        <w:spacing w:after="0" w:line="240" w:lineRule="auto"/>
        <w:ind w:firstLine="709"/>
        <w:jc w:val="both"/>
        <w:rPr>
          <w:rFonts w:ascii="Times New Roman" w:hAnsi="Times New Roman" w:cs="Times New Roman"/>
          <w:sz w:val="28"/>
          <w:szCs w:val="28"/>
        </w:rPr>
      </w:pPr>
      <w:r w:rsidRPr="005D079C">
        <w:rPr>
          <w:rFonts w:ascii="Times New Roman" w:hAnsi="Times New Roman" w:cs="Times New Roman"/>
          <w:sz w:val="28"/>
          <w:szCs w:val="28"/>
        </w:rPr>
        <w:t>Некоторые проекты становятся цикличными, такие как: свободные пространства «Астероид Б-612» и «МИФ», «Штаб трудовых отрядов», «Зеленый кинотеатр» и др., что говорит об и</w:t>
      </w:r>
      <w:r w:rsidR="00087B22">
        <w:rPr>
          <w:rFonts w:ascii="Times New Roman" w:hAnsi="Times New Roman" w:cs="Times New Roman"/>
          <w:sz w:val="28"/>
          <w:szCs w:val="28"/>
        </w:rPr>
        <w:t>нтересе подростков и молодежи, а также о</w:t>
      </w:r>
      <w:r w:rsidRPr="005D079C">
        <w:rPr>
          <w:rFonts w:ascii="Times New Roman" w:hAnsi="Times New Roman" w:cs="Times New Roman"/>
          <w:sz w:val="28"/>
          <w:szCs w:val="28"/>
        </w:rPr>
        <w:t xml:space="preserve"> востребованности этих проектов среди населения Советского </w:t>
      </w:r>
      <w:r w:rsidR="00087B22">
        <w:rPr>
          <w:rFonts w:ascii="Times New Roman" w:hAnsi="Times New Roman" w:cs="Times New Roman"/>
          <w:sz w:val="28"/>
          <w:szCs w:val="28"/>
        </w:rPr>
        <w:t xml:space="preserve">района. Получены положительные </w:t>
      </w:r>
      <w:r w:rsidRPr="005D079C">
        <w:rPr>
          <w:rFonts w:ascii="Times New Roman" w:hAnsi="Times New Roman" w:cs="Times New Roman"/>
          <w:sz w:val="28"/>
          <w:szCs w:val="28"/>
        </w:rPr>
        <w:t>отзывы, проекты эффективны – достигнуты цель и ожидаемые результаты.</w:t>
      </w:r>
    </w:p>
    <w:p w:rsidR="00087B22" w:rsidRDefault="00087B22" w:rsidP="00087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Грантовая деятельность в</w:t>
      </w:r>
      <w:r w:rsidR="005D079C" w:rsidRPr="005D079C">
        <w:rPr>
          <w:rFonts w:ascii="Times New Roman" w:hAnsi="Times New Roman" w:cs="Times New Roman"/>
          <w:sz w:val="28"/>
          <w:szCs w:val="28"/>
        </w:rPr>
        <w:t xml:space="preserve"> 2</w:t>
      </w:r>
      <w:r w:rsidR="008E2030">
        <w:rPr>
          <w:rFonts w:ascii="Times New Roman" w:hAnsi="Times New Roman" w:cs="Times New Roman"/>
          <w:sz w:val="28"/>
          <w:szCs w:val="28"/>
        </w:rPr>
        <w:t>019 году</w:t>
      </w:r>
      <w:r>
        <w:rPr>
          <w:rFonts w:ascii="Times New Roman" w:hAnsi="Times New Roman" w:cs="Times New Roman"/>
          <w:sz w:val="28"/>
          <w:szCs w:val="28"/>
        </w:rPr>
        <w:t>. С</w:t>
      </w:r>
      <w:r w:rsidR="005D079C" w:rsidRPr="005D079C">
        <w:rPr>
          <w:rFonts w:ascii="Times New Roman" w:hAnsi="Times New Roman" w:cs="Times New Roman"/>
          <w:sz w:val="28"/>
          <w:szCs w:val="28"/>
        </w:rPr>
        <w:t xml:space="preserve">пециалисты </w:t>
      </w:r>
      <w:r w:rsidR="008E2030">
        <w:rPr>
          <w:rFonts w:ascii="Times New Roman" w:hAnsi="Times New Roman" w:cs="Times New Roman"/>
          <w:sz w:val="28"/>
          <w:szCs w:val="28"/>
        </w:rPr>
        <w:t xml:space="preserve">Учреждения </w:t>
      </w:r>
      <w:r w:rsidR="005D079C" w:rsidRPr="005D079C">
        <w:rPr>
          <w:rFonts w:ascii="Times New Roman" w:hAnsi="Times New Roman" w:cs="Times New Roman"/>
          <w:sz w:val="28"/>
          <w:szCs w:val="28"/>
        </w:rPr>
        <w:t xml:space="preserve">приняли участие в </w:t>
      </w:r>
      <w:r w:rsidR="008E2030">
        <w:rPr>
          <w:rFonts w:ascii="Times New Roman" w:hAnsi="Times New Roman" w:cs="Times New Roman"/>
          <w:sz w:val="28"/>
          <w:szCs w:val="28"/>
        </w:rPr>
        <w:t xml:space="preserve">одном </w:t>
      </w:r>
      <w:proofErr w:type="spellStart"/>
      <w:r w:rsidR="005D079C" w:rsidRPr="005D079C">
        <w:rPr>
          <w:rFonts w:ascii="Times New Roman" w:hAnsi="Times New Roman" w:cs="Times New Roman"/>
          <w:sz w:val="28"/>
          <w:szCs w:val="28"/>
        </w:rPr>
        <w:t>грантов</w:t>
      </w:r>
      <w:r w:rsidR="008E2030">
        <w:rPr>
          <w:rFonts w:ascii="Times New Roman" w:hAnsi="Times New Roman" w:cs="Times New Roman"/>
          <w:sz w:val="28"/>
          <w:szCs w:val="28"/>
        </w:rPr>
        <w:t>ом</w:t>
      </w:r>
      <w:proofErr w:type="spellEnd"/>
      <w:r w:rsidR="005D079C" w:rsidRPr="005D079C">
        <w:rPr>
          <w:rFonts w:ascii="Times New Roman" w:hAnsi="Times New Roman" w:cs="Times New Roman"/>
          <w:sz w:val="28"/>
          <w:szCs w:val="28"/>
        </w:rPr>
        <w:t xml:space="preserve"> конкурс</w:t>
      </w:r>
      <w:r w:rsidR="008E2030">
        <w:rPr>
          <w:rFonts w:ascii="Times New Roman" w:hAnsi="Times New Roman" w:cs="Times New Roman"/>
          <w:sz w:val="28"/>
          <w:szCs w:val="28"/>
        </w:rPr>
        <w:t>е – «Парад идей», но не получили результат</w:t>
      </w:r>
      <w:r w:rsidR="005D079C" w:rsidRPr="005D079C">
        <w:rPr>
          <w:rFonts w:ascii="Times New Roman" w:hAnsi="Times New Roman" w:cs="Times New Roman"/>
          <w:sz w:val="28"/>
          <w:szCs w:val="28"/>
        </w:rPr>
        <w:t>. Это связано с тем, что на данный момент, в учреждении, нет проектов, которые могли бы быть конкурентоспособными. А также с нежеланием специалистов сталкиваться с объемной работой по написанию конкурсных заявок. В 2020 году будет усилено методическое сопровождение данной работы.</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rPr>
        <w:t>Статистические данные по мероприятиям (как по МЗ, так и фактические) выросли в результате слияния МБУ ЦМД «Левобережье» с ДМ «Маяк».</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u w:val="single"/>
        </w:rPr>
        <w:t>Мероприятия по м/ж</w:t>
      </w:r>
      <w:r w:rsidR="00E003F5">
        <w:rPr>
          <w:rFonts w:ascii="Times New Roman" w:hAnsi="Times New Roman" w:cs="Times New Roman"/>
          <w:bCs/>
          <w:sz w:val="28"/>
          <w:szCs w:val="28"/>
        </w:rPr>
        <w:t>: МЗ – 124, фактически – 124, численность участников – 9894</w:t>
      </w:r>
      <w:r w:rsidRPr="00CF14F5">
        <w:rPr>
          <w:rFonts w:ascii="Times New Roman" w:hAnsi="Times New Roman" w:cs="Times New Roman"/>
          <w:bCs/>
          <w:sz w:val="28"/>
          <w:szCs w:val="28"/>
        </w:rPr>
        <w:t xml:space="preserve"> чел. </w:t>
      </w:r>
    </w:p>
    <w:p w:rsidR="00E87DDB" w:rsidRPr="00CF14F5" w:rsidRDefault="00E003F5" w:rsidP="00CF14F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2018 МЗ – 1</w:t>
      </w:r>
      <w:r w:rsidR="00D86731">
        <w:rPr>
          <w:rFonts w:ascii="Times New Roman" w:hAnsi="Times New Roman" w:cs="Times New Roman"/>
          <w:bCs/>
          <w:sz w:val="28"/>
          <w:szCs w:val="28"/>
        </w:rPr>
        <w:t>70, фактически – 283</w:t>
      </w:r>
      <w:r w:rsidR="00E87DDB" w:rsidRPr="00CF14F5">
        <w:rPr>
          <w:rFonts w:ascii="Times New Roman" w:hAnsi="Times New Roman" w:cs="Times New Roman"/>
          <w:bCs/>
          <w:sz w:val="28"/>
          <w:szCs w:val="28"/>
        </w:rPr>
        <w:t>, участники – 1</w:t>
      </w:r>
      <w:r w:rsidR="00D86731">
        <w:rPr>
          <w:rFonts w:ascii="Times New Roman" w:hAnsi="Times New Roman" w:cs="Times New Roman"/>
          <w:bCs/>
          <w:sz w:val="28"/>
          <w:szCs w:val="28"/>
        </w:rPr>
        <w:t>3000</w:t>
      </w:r>
      <w:r w:rsidR="00E87DDB" w:rsidRPr="00CF14F5">
        <w:rPr>
          <w:rFonts w:ascii="Times New Roman" w:hAnsi="Times New Roman" w:cs="Times New Roman"/>
          <w:bCs/>
          <w:sz w:val="28"/>
          <w:szCs w:val="28"/>
        </w:rPr>
        <w:t xml:space="preserve"> чел.</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rPr>
        <w:t xml:space="preserve">В 2017 году проведено 207 (МЗ – 134), участники – 8959 чел. </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u w:val="single"/>
        </w:rPr>
        <w:t>Районные мероприятия</w:t>
      </w:r>
      <w:r w:rsidRPr="00CF14F5">
        <w:rPr>
          <w:rFonts w:ascii="Times New Roman" w:hAnsi="Times New Roman" w:cs="Times New Roman"/>
          <w:bCs/>
          <w:sz w:val="28"/>
          <w:szCs w:val="28"/>
        </w:rPr>
        <w:t>: МЗ</w:t>
      </w:r>
      <w:r w:rsidR="001541A6" w:rsidRPr="00CF14F5">
        <w:rPr>
          <w:rFonts w:ascii="Times New Roman" w:hAnsi="Times New Roman" w:cs="Times New Roman"/>
          <w:bCs/>
          <w:sz w:val="28"/>
          <w:szCs w:val="28"/>
        </w:rPr>
        <w:t xml:space="preserve"> – 27, фактически – 27</w:t>
      </w:r>
      <w:r w:rsidRPr="00CF14F5">
        <w:rPr>
          <w:rFonts w:ascii="Times New Roman" w:hAnsi="Times New Roman" w:cs="Times New Roman"/>
          <w:bCs/>
          <w:sz w:val="28"/>
          <w:szCs w:val="28"/>
        </w:rPr>
        <w:t xml:space="preserve">, </w:t>
      </w:r>
      <w:r w:rsidR="00D86731">
        <w:rPr>
          <w:rFonts w:ascii="Times New Roman" w:hAnsi="Times New Roman" w:cs="Times New Roman"/>
          <w:bCs/>
          <w:sz w:val="28"/>
          <w:szCs w:val="28"/>
        </w:rPr>
        <w:t>численность участников – 6519</w:t>
      </w:r>
      <w:r w:rsidRPr="00CF14F5">
        <w:rPr>
          <w:rFonts w:ascii="Times New Roman" w:hAnsi="Times New Roman" w:cs="Times New Roman"/>
          <w:bCs/>
          <w:sz w:val="28"/>
          <w:szCs w:val="28"/>
        </w:rPr>
        <w:t xml:space="preserve"> чел.</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rPr>
        <w:t xml:space="preserve">2018 МЗ – 28, фактически – </w:t>
      </w:r>
      <w:r w:rsidR="001541A6" w:rsidRPr="00CF14F5">
        <w:rPr>
          <w:rFonts w:ascii="Times New Roman" w:hAnsi="Times New Roman" w:cs="Times New Roman"/>
          <w:bCs/>
          <w:sz w:val="28"/>
          <w:szCs w:val="28"/>
        </w:rPr>
        <w:t>45, участники</w:t>
      </w:r>
      <w:r w:rsidRPr="00CF14F5">
        <w:rPr>
          <w:rFonts w:ascii="Times New Roman" w:hAnsi="Times New Roman" w:cs="Times New Roman"/>
          <w:bCs/>
          <w:sz w:val="28"/>
          <w:szCs w:val="28"/>
        </w:rPr>
        <w:t xml:space="preserve"> – 3535 чел.</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rPr>
        <w:t xml:space="preserve">2017 году:18 (МЗ – 12), участники – 2324 чел. </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u w:val="single"/>
        </w:rPr>
        <w:t>Городские мероприятия</w:t>
      </w:r>
      <w:r w:rsidRPr="00CF14F5">
        <w:rPr>
          <w:rFonts w:ascii="Times New Roman" w:hAnsi="Times New Roman" w:cs="Times New Roman"/>
          <w:bCs/>
          <w:sz w:val="28"/>
          <w:szCs w:val="28"/>
        </w:rPr>
        <w:t>: МЗ – 3, фактически – 3, численность участников – 828 чел.</w:t>
      </w:r>
    </w:p>
    <w:p w:rsidR="00E87DDB" w:rsidRPr="00CF14F5" w:rsidRDefault="00E87DDB" w:rsidP="00CF14F5">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rPr>
        <w:t xml:space="preserve">В </w:t>
      </w:r>
      <w:r w:rsidR="001541A6" w:rsidRPr="00CF14F5">
        <w:rPr>
          <w:rFonts w:ascii="Times New Roman" w:hAnsi="Times New Roman" w:cs="Times New Roman"/>
          <w:bCs/>
          <w:sz w:val="28"/>
          <w:szCs w:val="28"/>
        </w:rPr>
        <w:t>2018 МЗ</w:t>
      </w:r>
      <w:r w:rsidRPr="00CF14F5">
        <w:rPr>
          <w:rFonts w:ascii="Times New Roman" w:hAnsi="Times New Roman" w:cs="Times New Roman"/>
          <w:bCs/>
          <w:sz w:val="28"/>
          <w:szCs w:val="28"/>
        </w:rPr>
        <w:t xml:space="preserve"> – 3, фактически – </w:t>
      </w:r>
      <w:r w:rsidR="001541A6" w:rsidRPr="00CF14F5">
        <w:rPr>
          <w:rFonts w:ascii="Times New Roman" w:hAnsi="Times New Roman" w:cs="Times New Roman"/>
          <w:bCs/>
          <w:sz w:val="28"/>
          <w:szCs w:val="28"/>
        </w:rPr>
        <w:t>3, участники</w:t>
      </w:r>
      <w:r w:rsidRPr="00CF14F5">
        <w:rPr>
          <w:rFonts w:ascii="Times New Roman" w:hAnsi="Times New Roman" w:cs="Times New Roman"/>
          <w:bCs/>
          <w:sz w:val="28"/>
          <w:szCs w:val="28"/>
        </w:rPr>
        <w:t xml:space="preserve"> – 536 чел.</w:t>
      </w:r>
    </w:p>
    <w:p w:rsidR="00912A87" w:rsidRDefault="00E87DDB" w:rsidP="00A525FF">
      <w:pPr>
        <w:spacing w:after="0" w:line="240" w:lineRule="auto"/>
        <w:ind w:firstLine="709"/>
        <w:jc w:val="both"/>
        <w:rPr>
          <w:rFonts w:ascii="Times New Roman" w:hAnsi="Times New Roman" w:cs="Times New Roman"/>
          <w:bCs/>
          <w:sz w:val="28"/>
          <w:szCs w:val="28"/>
        </w:rPr>
      </w:pPr>
      <w:r w:rsidRPr="00CF14F5">
        <w:rPr>
          <w:rFonts w:ascii="Times New Roman" w:hAnsi="Times New Roman" w:cs="Times New Roman"/>
          <w:bCs/>
          <w:sz w:val="28"/>
          <w:szCs w:val="28"/>
        </w:rPr>
        <w:t>В 2017 году МЗ-2, фактически – 2, численность участников 350 чел.</w:t>
      </w:r>
    </w:p>
    <w:p w:rsidR="00207541" w:rsidRPr="00CF14F5" w:rsidRDefault="00207541" w:rsidP="00A525FF">
      <w:pPr>
        <w:spacing w:after="0" w:line="240" w:lineRule="auto"/>
        <w:ind w:firstLine="709"/>
        <w:jc w:val="both"/>
        <w:rPr>
          <w:rFonts w:ascii="Times New Roman" w:hAnsi="Times New Roman" w:cs="Times New Roman"/>
          <w:bCs/>
          <w:sz w:val="28"/>
          <w:szCs w:val="28"/>
        </w:rPr>
      </w:pPr>
    </w:p>
    <w:p w:rsidR="00A525FF" w:rsidRDefault="00DE13F0" w:rsidP="000229C3">
      <w:pPr>
        <w:spacing w:after="0" w:line="24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extent cx="5486400" cy="25622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5FF" w:rsidRPr="00207541" w:rsidRDefault="000E440A" w:rsidP="006C14F7">
      <w:pPr>
        <w:spacing w:after="0" w:line="240" w:lineRule="auto"/>
        <w:ind w:firstLine="709"/>
        <w:jc w:val="center"/>
        <w:rPr>
          <w:rFonts w:ascii="Times New Roman" w:hAnsi="Times New Roman" w:cs="Times New Roman"/>
          <w:bCs/>
          <w:i/>
          <w:sz w:val="24"/>
          <w:szCs w:val="24"/>
        </w:rPr>
      </w:pPr>
      <w:r>
        <w:rPr>
          <w:rFonts w:ascii="Times New Roman" w:hAnsi="Times New Roman" w:cs="Times New Roman"/>
          <w:bCs/>
          <w:i/>
          <w:sz w:val="24"/>
          <w:szCs w:val="24"/>
        </w:rPr>
        <w:t>Диаграмма 3.3</w:t>
      </w:r>
      <w:r w:rsidR="00A525FF" w:rsidRPr="00207541">
        <w:rPr>
          <w:rFonts w:ascii="Times New Roman" w:hAnsi="Times New Roman" w:cs="Times New Roman"/>
          <w:bCs/>
          <w:i/>
          <w:sz w:val="24"/>
          <w:szCs w:val="24"/>
        </w:rPr>
        <w:t>. Участники мероприятий 2017-2019 г.г.</w:t>
      </w:r>
    </w:p>
    <w:p w:rsidR="006C14F7" w:rsidRPr="00A525FF" w:rsidRDefault="006C14F7" w:rsidP="006C14F7">
      <w:pPr>
        <w:spacing w:after="0" w:line="240" w:lineRule="auto"/>
        <w:ind w:firstLine="709"/>
        <w:jc w:val="center"/>
        <w:rPr>
          <w:rFonts w:ascii="Times New Roman" w:hAnsi="Times New Roman" w:cs="Times New Roman"/>
          <w:bCs/>
          <w:i/>
          <w:sz w:val="28"/>
          <w:szCs w:val="28"/>
        </w:rPr>
      </w:pPr>
    </w:p>
    <w:p w:rsidR="00207541" w:rsidRDefault="00207541" w:rsidP="0020754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Исходя из вышеуказанных данных, можно сделать вывод, что в 2019 году количество мероприятий МЗ районного уровня и по месту жительства сократилось и совпадает с фактическим. Это связано с тем, что Учреждение направило свою </w:t>
      </w:r>
      <w:r w:rsidR="008E2030">
        <w:rPr>
          <w:rFonts w:ascii="Times New Roman" w:hAnsi="Times New Roman" w:cs="Times New Roman"/>
          <w:bCs/>
          <w:sz w:val="28"/>
          <w:szCs w:val="28"/>
        </w:rPr>
        <w:t>деятельность</w:t>
      </w:r>
      <w:r>
        <w:rPr>
          <w:rFonts w:ascii="Times New Roman" w:hAnsi="Times New Roman" w:cs="Times New Roman"/>
          <w:bCs/>
          <w:sz w:val="28"/>
          <w:szCs w:val="28"/>
        </w:rPr>
        <w:t xml:space="preserve"> на укрупнение и качество проводимых мероприятий. И</w:t>
      </w:r>
      <w:r w:rsidR="008E2030">
        <w:rPr>
          <w:rFonts w:ascii="Times New Roman" w:hAnsi="Times New Roman" w:cs="Times New Roman"/>
          <w:bCs/>
          <w:sz w:val="28"/>
          <w:szCs w:val="28"/>
        </w:rPr>
        <w:t>,</w:t>
      </w:r>
      <w:r>
        <w:rPr>
          <w:rFonts w:ascii="Times New Roman" w:hAnsi="Times New Roman" w:cs="Times New Roman"/>
          <w:bCs/>
          <w:sz w:val="28"/>
          <w:szCs w:val="28"/>
        </w:rPr>
        <w:t xml:space="preserve"> несмотря на уменьшение количества проводимых мероприятий в 2 раза, по Диаграмме 3.2., можно увидеть сравнительно не большое уменьшение количества участников мероприятий, что говорит о правильном направлении на качество и у</w:t>
      </w:r>
      <w:r w:rsidR="008E2030">
        <w:rPr>
          <w:rFonts w:ascii="Times New Roman" w:hAnsi="Times New Roman" w:cs="Times New Roman"/>
          <w:bCs/>
          <w:sz w:val="28"/>
          <w:szCs w:val="28"/>
        </w:rPr>
        <w:t>крупнение</w:t>
      </w:r>
      <w:r>
        <w:rPr>
          <w:rFonts w:ascii="Times New Roman" w:hAnsi="Times New Roman" w:cs="Times New Roman"/>
          <w:bCs/>
          <w:sz w:val="28"/>
          <w:szCs w:val="28"/>
        </w:rPr>
        <w:t xml:space="preserve"> проводимых мероприятий. Так же можно сказать и о городских мероприятиях, в которых просматривается увеличение количества участников мероприятия.</w:t>
      </w:r>
    </w:p>
    <w:p w:rsidR="00846A33" w:rsidRDefault="005025DF" w:rsidP="000229C3">
      <w:pPr>
        <w:spacing w:after="0" w:line="240" w:lineRule="auto"/>
        <w:ind w:firstLine="709"/>
        <w:jc w:val="both"/>
      </w:pPr>
      <w:r>
        <w:rPr>
          <w:rFonts w:ascii="Times New Roman" w:hAnsi="Times New Roman" w:cs="Times New Roman"/>
          <w:bCs/>
          <w:sz w:val="28"/>
          <w:szCs w:val="28"/>
        </w:rPr>
        <w:t>Так этот показатель</w:t>
      </w:r>
      <w:r w:rsidR="00E87DDB" w:rsidRPr="00CF14F5">
        <w:rPr>
          <w:rFonts w:ascii="Times New Roman" w:hAnsi="Times New Roman" w:cs="Times New Roman"/>
          <w:bCs/>
          <w:sz w:val="28"/>
          <w:szCs w:val="28"/>
        </w:rPr>
        <w:t xml:space="preserve"> говорит о заинтересованности целевой </w:t>
      </w:r>
      <w:r w:rsidR="000229C3" w:rsidRPr="00CF14F5">
        <w:rPr>
          <w:rFonts w:ascii="Times New Roman" w:hAnsi="Times New Roman" w:cs="Times New Roman"/>
          <w:bCs/>
          <w:sz w:val="28"/>
          <w:szCs w:val="28"/>
        </w:rPr>
        <w:t>аудитории</w:t>
      </w:r>
      <w:r w:rsidR="000229C3">
        <w:rPr>
          <w:rFonts w:ascii="Times New Roman" w:hAnsi="Times New Roman" w:cs="Times New Roman"/>
          <w:bCs/>
          <w:sz w:val="28"/>
          <w:szCs w:val="28"/>
        </w:rPr>
        <w:t>,</w:t>
      </w:r>
      <w:r w:rsidR="000229C3" w:rsidRPr="000229C3">
        <w:rPr>
          <w:rFonts w:ascii="Times New Roman" w:hAnsi="Times New Roman" w:cs="Times New Roman"/>
          <w:bCs/>
          <w:sz w:val="28"/>
          <w:szCs w:val="28"/>
        </w:rPr>
        <w:t xml:space="preserve">профессионализме менеджеров по связям с общественностью, которые вовремя размещают рекламу о проходящих мероприятиях </w:t>
      </w:r>
      <w:r w:rsidR="00547874">
        <w:rPr>
          <w:rFonts w:ascii="Times New Roman" w:hAnsi="Times New Roman" w:cs="Times New Roman"/>
          <w:bCs/>
          <w:sz w:val="28"/>
          <w:szCs w:val="28"/>
        </w:rPr>
        <w:t>(</w:t>
      </w:r>
      <w:r w:rsidR="00547874" w:rsidRPr="00547874">
        <w:rPr>
          <w:rFonts w:ascii="Times New Roman" w:hAnsi="Times New Roman" w:cs="Times New Roman"/>
          <w:sz w:val="28"/>
          <w:szCs w:val="28"/>
        </w:rPr>
        <w:t>объявления (в газетах, в Учреждении), анонсы в социальных сетях, афиши (расклейка), листовки, факс (крупные культурные, досуговые, образовательные учреждения), информирование через специалистов, воспитанников КФ, волонтёров)</w:t>
      </w:r>
      <w:r w:rsidR="000229C3" w:rsidRPr="000229C3">
        <w:rPr>
          <w:rFonts w:ascii="Times New Roman" w:hAnsi="Times New Roman" w:cs="Times New Roman"/>
          <w:bCs/>
          <w:sz w:val="28"/>
          <w:szCs w:val="28"/>
        </w:rPr>
        <w:t>и налаженных взаимосвязей с</w:t>
      </w:r>
      <w:r w:rsidR="000229C3">
        <w:rPr>
          <w:rFonts w:ascii="Times New Roman" w:hAnsi="Times New Roman" w:cs="Times New Roman"/>
          <w:bCs/>
          <w:sz w:val="28"/>
          <w:szCs w:val="28"/>
        </w:rPr>
        <w:t xml:space="preserve"> образовательными учреждениями</w:t>
      </w:r>
      <w:r w:rsidR="00DE13F0">
        <w:rPr>
          <w:rFonts w:ascii="Times New Roman" w:hAnsi="Times New Roman" w:cs="Times New Roman"/>
          <w:bCs/>
          <w:sz w:val="28"/>
          <w:szCs w:val="28"/>
        </w:rPr>
        <w:t xml:space="preserve"> и иными организациями</w:t>
      </w:r>
      <w:r>
        <w:rPr>
          <w:rFonts w:ascii="Times New Roman" w:hAnsi="Times New Roman" w:cs="Times New Roman"/>
          <w:bCs/>
          <w:sz w:val="28"/>
          <w:szCs w:val="28"/>
        </w:rPr>
        <w:t xml:space="preserve"> и конечно же о качестве проводимых </w:t>
      </w:r>
      <w:r w:rsidRPr="00547874">
        <w:rPr>
          <w:rFonts w:ascii="Times New Roman" w:hAnsi="Times New Roman" w:cs="Times New Roman"/>
          <w:bCs/>
          <w:sz w:val="28"/>
          <w:szCs w:val="28"/>
        </w:rPr>
        <w:t>мероприятий.</w:t>
      </w:r>
    </w:p>
    <w:p w:rsidR="000229C3" w:rsidRPr="000229C3" w:rsidRDefault="00846A33" w:rsidP="000229C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Активное развитие получили открытые т</w:t>
      </w:r>
      <w:r w:rsidRPr="00846A33">
        <w:rPr>
          <w:rFonts w:ascii="Times New Roman" w:hAnsi="Times New Roman" w:cs="Times New Roman"/>
          <w:bCs/>
          <w:sz w:val="28"/>
          <w:szCs w:val="28"/>
        </w:rPr>
        <w:t>ворческие пространства «МИ</w:t>
      </w:r>
      <w:r>
        <w:rPr>
          <w:rFonts w:ascii="Times New Roman" w:hAnsi="Times New Roman" w:cs="Times New Roman"/>
          <w:bCs/>
          <w:sz w:val="28"/>
          <w:szCs w:val="28"/>
        </w:rPr>
        <w:t>Ф» и «Астероид-Б 612» существующие</w:t>
      </w:r>
      <w:r w:rsidRPr="00846A33">
        <w:rPr>
          <w:rFonts w:ascii="Times New Roman" w:hAnsi="Times New Roman" w:cs="Times New Roman"/>
          <w:bCs/>
          <w:sz w:val="28"/>
          <w:szCs w:val="28"/>
        </w:rPr>
        <w:t xml:space="preserve"> в Центре с 2018 года. За два года была проведена активная работа по развитию этих двух проектов: интерес подростков и молодежи к открытым пространствам возрос; увеличилось качество проведенных мероприятий и количество участников. И в 2019 году на базе ОО ДМ «Маяк», при участии подростков и молодежи Советского района было создано открытое пространство </w:t>
      </w:r>
      <w:proofErr w:type="spellStart"/>
      <w:r w:rsidRPr="00846A33">
        <w:rPr>
          <w:rFonts w:ascii="Times New Roman" w:hAnsi="Times New Roman" w:cs="Times New Roman"/>
          <w:bCs/>
          <w:sz w:val="28"/>
          <w:szCs w:val="28"/>
        </w:rPr>
        <w:t>Антикафе</w:t>
      </w:r>
      <w:proofErr w:type="spellEnd"/>
      <w:r w:rsidRPr="00846A33">
        <w:rPr>
          <w:rFonts w:ascii="Times New Roman" w:hAnsi="Times New Roman" w:cs="Times New Roman"/>
          <w:bCs/>
          <w:sz w:val="28"/>
          <w:szCs w:val="28"/>
        </w:rPr>
        <w:t xml:space="preserve"> «#</w:t>
      </w:r>
      <w:proofErr w:type="spellStart"/>
      <w:r w:rsidRPr="00846A33">
        <w:rPr>
          <w:rFonts w:ascii="Times New Roman" w:hAnsi="Times New Roman" w:cs="Times New Roman"/>
          <w:bCs/>
          <w:sz w:val="28"/>
          <w:szCs w:val="28"/>
        </w:rPr>
        <w:t>MyTime</w:t>
      </w:r>
      <w:proofErr w:type="spellEnd"/>
      <w:r w:rsidRPr="00846A33">
        <w:rPr>
          <w:rFonts w:ascii="Times New Roman" w:hAnsi="Times New Roman" w:cs="Times New Roman"/>
          <w:bCs/>
          <w:sz w:val="28"/>
          <w:szCs w:val="28"/>
        </w:rPr>
        <w:t xml:space="preserve">», которое с октября начало свою работу. Здесь подростки и молодежь совместно со специалистами Центра могут принимать участие/проводить различные мастер-классы, тематические вечеринки, тренинги; посмотреть и обсудить фильм и т.п. Уже можно с уверенностью сказать, что </w:t>
      </w:r>
      <w:proofErr w:type="spellStart"/>
      <w:r w:rsidRPr="00846A33">
        <w:rPr>
          <w:rFonts w:ascii="Times New Roman" w:hAnsi="Times New Roman" w:cs="Times New Roman"/>
          <w:bCs/>
          <w:sz w:val="28"/>
          <w:szCs w:val="28"/>
        </w:rPr>
        <w:t>Антикафе</w:t>
      </w:r>
      <w:proofErr w:type="spellEnd"/>
      <w:r w:rsidRPr="00846A33">
        <w:rPr>
          <w:rFonts w:ascii="Times New Roman" w:hAnsi="Times New Roman" w:cs="Times New Roman"/>
          <w:bCs/>
          <w:sz w:val="28"/>
          <w:szCs w:val="28"/>
        </w:rPr>
        <w:t xml:space="preserve"> "#</w:t>
      </w:r>
      <w:proofErr w:type="spellStart"/>
      <w:r w:rsidRPr="00846A33">
        <w:rPr>
          <w:rFonts w:ascii="Times New Roman" w:hAnsi="Times New Roman" w:cs="Times New Roman"/>
          <w:bCs/>
          <w:sz w:val="28"/>
          <w:szCs w:val="28"/>
        </w:rPr>
        <w:t>MyTime</w:t>
      </w:r>
      <w:proofErr w:type="spellEnd"/>
      <w:r w:rsidRPr="00846A33">
        <w:rPr>
          <w:rFonts w:ascii="Times New Roman" w:hAnsi="Times New Roman" w:cs="Times New Roman"/>
          <w:bCs/>
          <w:sz w:val="28"/>
          <w:szCs w:val="28"/>
        </w:rPr>
        <w:t>" становится популярным для подростков и молодежи местом проведения свободного времени</w:t>
      </w:r>
    </w:p>
    <w:p w:rsidR="000229C3" w:rsidRPr="000229C3" w:rsidRDefault="005025DF" w:rsidP="002215B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На примере ежегодного городского фестиваля</w:t>
      </w:r>
      <w:r w:rsidR="000229C3" w:rsidRPr="000229C3">
        <w:rPr>
          <w:rFonts w:ascii="Times New Roman" w:hAnsi="Times New Roman" w:cs="Times New Roman"/>
          <w:bCs/>
          <w:sz w:val="28"/>
          <w:szCs w:val="28"/>
        </w:rPr>
        <w:t xml:space="preserve"> «Роллер Фест»</w:t>
      </w:r>
      <w:r>
        <w:rPr>
          <w:rFonts w:ascii="Times New Roman" w:hAnsi="Times New Roman" w:cs="Times New Roman"/>
          <w:bCs/>
          <w:sz w:val="28"/>
          <w:szCs w:val="28"/>
        </w:rPr>
        <w:t>, который</w:t>
      </w:r>
      <w:r w:rsidR="000229C3" w:rsidRPr="000229C3">
        <w:rPr>
          <w:rFonts w:ascii="Times New Roman" w:hAnsi="Times New Roman" w:cs="Times New Roman"/>
          <w:bCs/>
          <w:sz w:val="28"/>
          <w:szCs w:val="28"/>
        </w:rPr>
        <w:t xml:space="preserve"> проводится нашим Центром уже 6 лет в день празднования государственного праздника Дня России</w:t>
      </w:r>
      <w:r w:rsidR="004668A7">
        <w:rPr>
          <w:rFonts w:ascii="Times New Roman" w:hAnsi="Times New Roman" w:cs="Times New Roman"/>
          <w:bCs/>
          <w:sz w:val="28"/>
          <w:szCs w:val="28"/>
        </w:rPr>
        <w:t xml:space="preserve"> </w:t>
      </w:r>
      <w:r w:rsidR="004034CE">
        <w:rPr>
          <w:rFonts w:ascii="Times New Roman" w:hAnsi="Times New Roman" w:cs="Times New Roman"/>
          <w:bCs/>
          <w:sz w:val="28"/>
          <w:szCs w:val="28"/>
        </w:rPr>
        <w:t xml:space="preserve">можно </w:t>
      </w:r>
      <w:proofErr w:type="gramStart"/>
      <w:r w:rsidR="004034CE">
        <w:rPr>
          <w:rFonts w:ascii="Times New Roman" w:hAnsi="Times New Roman" w:cs="Times New Roman"/>
          <w:bCs/>
          <w:sz w:val="28"/>
          <w:szCs w:val="28"/>
        </w:rPr>
        <w:t>просмотреть</w:t>
      </w:r>
      <w:proofErr w:type="gramEnd"/>
      <w:r w:rsidR="004034CE">
        <w:rPr>
          <w:rFonts w:ascii="Times New Roman" w:hAnsi="Times New Roman" w:cs="Times New Roman"/>
          <w:bCs/>
          <w:sz w:val="28"/>
          <w:szCs w:val="28"/>
        </w:rPr>
        <w:t xml:space="preserve"> как выполняется мероприятие по муниципальной программе «Развитие сферы молодежной политик</w:t>
      </w:r>
      <w:r w:rsidR="002215B5">
        <w:rPr>
          <w:rFonts w:ascii="Times New Roman" w:hAnsi="Times New Roman" w:cs="Times New Roman"/>
          <w:bCs/>
          <w:sz w:val="28"/>
          <w:szCs w:val="28"/>
        </w:rPr>
        <w:t>и в городе Новосибирске» на 2018-2012 годы</w:t>
      </w:r>
      <w:r w:rsidR="000229C3" w:rsidRPr="000229C3">
        <w:rPr>
          <w:rFonts w:ascii="Times New Roman" w:hAnsi="Times New Roman" w:cs="Times New Roman"/>
          <w:bCs/>
          <w:sz w:val="28"/>
          <w:szCs w:val="28"/>
        </w:rPr>
        <w:t xml:space="preserve">. </w:t>
      </w:r>
      <w:r w:rsidR="002215B5">
        <w:rPr>
          <w:rFonts w:ascii="Times New Roman" w:hAnsi="Times New Roman" w:cs="Times New Roman"/>
          <w:bCs/>
          <w:sz w:val="28"/>
          <w:szCs w:val="28"/>
        </w:rPr>
        <w:t>Этот фестиваль</w:t>
      </w:r>
      <w:r w:rsidR="000229C3" w:rsidRPr="000229C3">
        <w:rPr>
          <w:rFonts w:ascii="Times New Roman" w:hAnsi="Times New Roman" w:cs="Times New Roman"/>
          <w:bCs/>
          <w:sz w:val="28"/>
          <w:szCs w:val="28"/>
        </w:rPr>
        <w:t>, направлен на развитие здорового образа жизни и популяризацию массового роликового спорта в молодежной среде.</w:t>
      </w:r>
    </w:p>
    <w:p w:rsidR="000229C3" w:rsidRPr="000229C3" w:rsidRDefault="000229C3" w:rsidP="002215B5">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В 2019 в роликовых дисциплинах фестиваля приняло участие 74 роллера в индивидуальных зачетах и 14 молодых семей с детьми; количество зрителей и б</w:t>
      </w:r>
      <w:r w:rsidR="002215B5">
        <w:rPr>
          <w:rFonts w:ascii="Times New Roman" w:hAnsi="Times New Roman" w:cs="Times New Roman"/>
          <w:bCs/>
          <w:sz w:val="28"/>
          <w:szCs w:val="28"/>
        </w:rPr>
        <w:t>олельщиков – около 280 человек.</w:t>
      </w:r>
    </w:p>
    <w:p w:rsidR="000229C3" w:rsidRPr="000229C3" w:rsidRDefault="000229C3" w:rsidP="000229C3">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География участников: г. Новосибирск: Советский, Октябрьский, Ленинский, Калининский, Дзержинский районы,</w:t>
      </w:r>
      <w:r w:rsidR="005B0C59">
        <w:rPr>
          <w:rFonts w:ascii="Times New Roman" w:hAnsi="Times New Roman" w:cs="Times New Roman"/>
          <w:bCs/>
          <w:sz w:val="28"/>
          <w:szCs w:val="28"/>
        </w:rPr>
        <w:t xml:space="preserve"> </w:t>
      </w:r>
      <w:r w:rsidR="002215B5">
        <w:rPr>
          <w:rFonts w:ascii="Times New Roman" w:hAnsi="Times New Roman" w:cs="Times New Roman"/>
          <w:bCs/>
          <w:sz w:val="28"/>
          <w:szCs w:val="28"/>
        </w:rPr>
        <w:t>р.п.</w:t>
      </w:r>
      <w:r w:rsidR="004668A7">
        <w:rPr>
          <w:rFonts w:ascii="Times New Roman" w:hAnsi="Times New Roman" w:cs="Times New Roman"/>
          <w:bCs/>
          <w:sz w:val="28"/>
          <w:szCs w:val="28"/>
        </w:rPr>
        <w:t xml:space="preserve"> </w:t>
      </w:r>
      <w:r w:rsidRPr="000229C3">
        <w:rPr>
          <w:rFonts w:ascii="Times New Roman" w:hAnsi="Times New Roman" w:cs="Times New Roman"/>
          <w:bCs/>
          <w:sz w:val="28"/>
          <w:szCs w:val="28"/>
        </w:rPr>
        <w:t>Краснообск и Кольцово.</w:t>
      </w:r>
    </w:p>
    <w:p w:rsidR="000229C3" w:rsidRPr="000229C3" w:rsidRDefault="000229C3" w:rsidP="002215B5">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 xml:space="preserve">Сформирован постоянный контингент участников фестиваля, которые на протяжении 6 лет принимают активное участие в роликовых состязаниях. В </w:t>
      </w:r>
      <w:r w:rsidR="002215B5">
        <w:rPr>
          <w:rFonts w:ascii="Times New Roman" w:hAnsi="Times New Roman" w:cs="Times New Roman"/>
          <w:bCs/>
          <w:sz w:val="28"/>
          <w:szCs w:val="28"/>
        </w:rPr>
        <w:t>последние 2-3 года в ф</w:t>
      </w:r>
      <w:r w:rsidRPr="000229C3">
        <w:rPr>
          <w:rFonts w:ascii="Times New Roman" w:hAnsi="Times New Roman" w:cs="Times New Roman"/>
          <w:bCs/>
          <w:sz w:val="28"/>
          <w:szCs w:val="28"/>
        </w:rPr>
        <w:t>естивале с большим удовольствием при</w:t>
      </w:r>
      <w:r w:rsidR="002215B5">
        <w:rPr>
          <w:rFonts w:ascii="Times New Roman" w:hAnsi="Times New Roman" w:cs="Times New Roman"/>
          <w:bCs/>
          <w:sz w:val="28"/>
          <w:szCs w:val="28"/>
        </w:rPr>
        <w:t>нимают участия и молодые семьи.</w:t>
      </w:r>
    </w:p>
    <w:p w:rsidR="000229C3" w:rsidRPr="000229C3" w:rsidRDefault="000229C3" w:rsidP="002215B5">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 xml:space="preserve">В 2019 году мы продолжили работу с социальными партнерами - Федерация Роллер спорта города Новосибирска. Сами соревновательные роликовые заезды были проведены инструкторами Новосибирской федерации Роллер Спорта, что позволило улучшить уровень состязаний и провести более качественную обработку результатов соревнований. А так же </w:t>
      </w:r>
      <w:r w:rsidR="005B0C59">
        <w:rPr>
          <w:rFonts w:ascii="Times New Roman" w:hAnsi="Times New Roman" w:cs="Times New Roman"/>
          <w:bCs/>
          <w:sz w:val="28"/>
          <w:szCs w:val="28"/>
        </w:rPr>
        <w:t xml:space="preserve">впервые </w:t>
      </w:r>
      <w:r w:rsidRPr="000229C3">
        <w:rPr>
          <w:rFonts w:ascii="Times New Roman" w:hAnsi="Times New Roman" w:cs="Times New Roman"/>
          <w:bCs/>
          <w:sz w:val="28"/>
          <w:szCs w:val="28"/>
        </w:rPr>
        <w:t xml:space="preserve">был организован </w:t>
      </w:r>
      <w:proofErr w:type="spellStart"/>
      <w:r w:rsidR="005B0C59">
        <w:rPr>
          <w:rFonts w:ascii="Times New Roman" w:hAnsi="Times New Roman" w:cs="Times New Roman"/>
          <w:bCs/>
          <w:sz w:val="28"/>
          <w:szCs w:val="28"/>
        </w:rPr>
        <w:t>фудкорт</w:t>
      </w:r>
      <w:proofErr w:type="spellEnd"/>
      <w:r w:rsidRPr="000229C3">
        <w:rPr>
          <w:rFonts w:ascii="Times New Roman" w:hAnsi="Times New Roman" w:cs="Times New Roman"/>
          <w:bCs/>
          <w:sz w:val="28"/>
          <w:szCs w:val="28"/>
        </w:rPr>
        <w:t xml:space="preserve">, </w:t>
      </w:r>
      <w:r w:rsidR="005B0C59">
        <w:rPr>
          <w:rFonts w:ascii="Times New Roman" w:hAnsi="Times New Roman" w:cs="Times New Roman"/>
          <w:bCs/>
          <w:sz w:val="28"/>
          <w:szCs w:val="28"/>
        </w:rPr>
        <w:t>что помогло привлечь еще больше зрителей. При этом интерес со стороны бизнеса о том, что мероприятие востребовано</w:t>
      </w:r>
      <w:r w:rsidR="002215B5">
        <w:rPr>
          <w:rFonts w:ascii="Times New Roman" w:hAnsi="Times New Roman" w:cs="Times New Roman"/>
          <w:bCs/>
          <w:sz w:val="28"/>
          <w:szCs w:val="28"/>
        </w:rPr>
        <w:t>.</w:t>
      </w:r>
    </w:p>
    <w:p w:rsidR="000229C3" w:rsidRPr="000229C3" w:rsidRDefault="000229C3" w:rsidP="002215B5">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Для зрителей фестиваля была организована традиционно насыщенная, яркая концертная программа и</w:t>
      </w:r>
      <w:r w:rsidR="002215B5">
        <w:rPr>
          <w:rFonts w:ascii="Times New Roman" w:hAnsi="Times New Roman" w:cs="Times New Roman"/>
          <w:bCs/>
          <w:sz w:val="28"/>
          <w:szCs w:val="28"/>
        </w:rPr>
        <w:t xml:space="preserve"> работа интерактивных площадок.</w:t>
      </w:r>
    </w:p>
    <w:p w:rsidR="000229C3" w:rsidRPr="000229C3" w:rsidRDefault="000229C3" w:rsidP="002215B5">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Фестиваль является ожидаемым событием, так как широко освещает</w:t>
      </w:r>
      <w:r w:rsidR="002215B5">
        <w:rPr>
          <w:rFonts w:ascii="Times New Roman" w:hAnsi="Times New Roman" w:cs="Times New Roman"/>
          <w:bCs/>
          <w:sz w:val="28"/>
          <w:szCs w:val="28"/>
        </w:rPr>
        <w:t>ся в электронных и печатных СМИ.</w:t>
      </w:r>
    </w:p>
    <w:p w:rsidR="000229C3" w:rsidRPr="000229C3" w:rsidRDefault="000229C3" w:rsidP="002215B5">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Для увеличения количества участников предлагается решить проблему с прокатом роликов во время проведения Фестиваля, так как приходили подростки, которые хотели бы принять участие в соревнованиях, но у них не было роликов и экипировки.</w:t>
      </w:r>
    </w:p>
    <w:p w:rsidR="001766FE" w:rsidRDefault="000229C3" w:rsidP="002215B5">
      <w:pPr>
        <w:spacing w:after="0" w:line="240" w:lineRule="auto"/>
        <w:ind w:firstLine="709"/>
        <w:jc w:val="both"/>
        <w:rPr>
          <w:rFonts w:ascii="Times New Roman" w:hAnsi="Times New Roman" w:cs="Times New Roman"/>
          <w:bCs/>
          <w:sz w:val="28"/>
          <w:szCs w:val="28"/>
        </w:rPr>
      </w:pPr>
      <w:r w:rsidRPr="000229C3">
        <w:rPr>
          <w:rFonts w:ascii="Times New Roman" w:hAnsi="Times New Roman" w:cs="Times New Roman"/>
          <w:bCs/>
          <w:sz w:val="28"/>
          <w:szCs w:val="28"/>
        </w:rPr>
        <w:t>Предлож</w:t>
      </w:r>
      <w:r w:rsidR="002215B5">
        <w:rPr>
          <w:rFonts w:ascii="Times New Roman" w:hAnsi="Times New Roman" w:cs="Times New Roman"/>
          <w:bCs/>
          <w:sz w:val="28"/>
          <w:szCs w:val="28"/>
        </w:rPr>
        <w:t>ение по решению данной проблемы</w:t>
      </w:r>
      <w:r w:rsidRPr="000229C3">
        <w:rPr>
          <w:rFonts w:ascii="Times New Roman" w:hAnsi="Times New Roman" w:cs="Times New Roman"/>
          <w:bCs/>
          <w:sz w:val="28"/>
          <w:szCs w:val="28"/>
        </w:rPr>
        <w:t xml:space="preserve"> договорится с МАУК ПКиО «У моря Обского» о бесплатном прокате в день Фестиваля; обратиться к депутатам городского Совета депутатов за фина</w:t>
      </w:r>
      <w:r w:rsidR="002215B5">
        <w:rPr>
          <w:rFonts w:ascii="Times New Roman" w:hAnsi="Times New Roman" w:cs="Times New Roman"/>
          <w:bCs/>
          <w:sz w:val="28"/>
          <w:szCs w:val="28"/>
        </w:rPr>
        <w:t xml:space="preserve">нсовой помощью (оплата проката) в прошлом году не увенчалась успехом. В 2020 году надо подойти к этому вопросу более серьезно и разрешить его или найти другие способы разрешения этой ситуации. </w:t>
      </w:r>
    </w:p>
    <w:p w:rsidR="005D5E44" w:rsidRPr="00CF14F5" w:rsidRDefault="001766FE" w:rsidP="002215B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итогам проведенного фестиваля, можно отметить, что в </w:t>
      </w:r>
      <w:r w:rsidR="002215B5">
        <w:rPr>
          <w:rFonts w:ascii="Times New Roman" w:hAnsi="Times New Roman" w:cs="Times New Roman"/>
          <w:bCs/>
          <w:sz w:val="28"/>
          <w:szCs w:val="28"/>
        </w:rPr>
        <w:t xml:space="preserve">2019 году были разработаны </w:t>
      </w:r>
      <w:proofErr w:type="spellStart"/>
      <w:r>
        <w:rPr>
          <w:rFonts w:ascii="Times New Roman" w:hAnsi="Times New Roman" w:cs="Times New Roman"/>
          <w:bCs/>
          <w:sz w:val="28"/>
          <w:szCs w:val="28"/>
        </w:rPr>
        <w:t>брендированные</w:t>
      </w:r>
      <w:proofErr w:type="spellEnd"/>
      <w:r>
        <w:rPr>
          <w:rFonts w:ascii="Times New Roman" w:hAnsi="Times New Roman" w:cs="Times New Roman"/>
          <w:bCs/>
          <w:sz w:val="28"/>
          <w:szCs w:val="28"/>
        </w:rPr>
        <w:t xml:space="preserve"> призы и подарки - это</w:t>
      </w:r>
      <w:r w:rsidR="002215B5">
        <w:rPr>
          <w:rFonts w:ascii="Times New Roman" w:hAnsi="Times New Roman" w:cs="Times New Roman"/>
          <w:bCs/>
          <w:sz w:val="28"/>
          <w:szCs w:val="28"/>
        </w:rPr>
        <w:t xml:space="preserve"> очень понравилось участникам фестиваля и было много предложений</w:t>
      </w:r>
      <w:r>
        <w:rPr>
          <w:rFonts w:ascii="Times New Roman" w:hAnsi="Times New Roman" w:cs="Times New Roman"/>
          <w:bCs/>
          <w:sz w:val="28"/>
          <w:szCs w:val="28"/>
        </w:rPr>
        <w:t>, положительных откликов и пожеланий о распространении этой продукции.</w:t>
      </w:r>
    </w:p>
    <w:p w:rsidR="005D5E44" w:rsidRDefault="005D5E44" w:rsidP="00CF14F5">
      <w:pPr>
        <w:spacing w:after="0" w:line="240" w:lineRule="auto"/>
        <w:ind w:firstLine="709"/>
        <w:jc w:val="both"/>
        <w:rPr>
          <w:rFonts w:ascii="Times New Roman" w:hAnsi="Times New Roman" w:cs="Times New Roman"/>
          <w:iCs/>
          <w:sz w:val="28"/>
          <w:szCs w:val="28"/>
        </w:rPr>
      </w:pPr>
      <w:r w:rsidRPr="00CF14F5">
        <w:rPr>
          <w:rFonts w:ascii="Times New Roman" w:hAnsi="Times New Roman" w:cs="Times New Roman"/>
          <w:iCs/>
          <w:sz w:val="28"/>
          <w:szCs w:val="28"/>
        </w:rPr>
        <w:t xml:space="preserve">При организации </w:t>
      </w:r>
      <w:r w:rsidR="001766FE">
        <w:rPr>
          <w:rFonts w:ascii="Times New Roman" w:hAnsi="Times New Roman" w:cs="Times New Roman"/>
          <w:iCs/>
          <w:sz w:val="28"/>
          <w:szCs w:val="28"/>
        </w:rPr>
        <w:t>фестиваляУчреждение взаимодействовало</w:t>
      </w:r>
      <w:r w:rsidRPr="00CF14F5">
        <w:rPr>
          <w:rFonts w:ascii="Times New Roman" w:hAnsi="Times New Roman" w:cs="Times New Roman"/>
          <w:iCs/>
          <w:sz w:val="28"/>
          <w:szCs w:val="28"/>
        </w:rPr>
        <w:t xml:space="preserve"> с различными партнерами: общественные организации, учреждения образования, культуры и </w:t>
      </w:r>
      <w:r w:rsidRPr="00CF14F5">
        <w:rPr>
          <w:rFonts w:ascii="Times New Roman" w:hAnsi="Times New Roman" w:cs="Times New Roman"/>
          <w:iCs/>
          <w:sz w:val="28"/>
          <w:szCs w:val="28"/>
        </w:rPr>
        <w:lastRenderedPageBreak/>
        <w:t>спорта, депутатами и администрацией Советского района. Удалось также взаимодействие с представителями коммерческих структур</w:t>
      </w:r>
      <w:r w:rsidR="001766FE">
        <w:rPr>
          <w:rFonts w:ascii="Times New Roman" w:hAnsi="Times New Roman" w:cs="Times New Roman"/>
          <w:iCs/>
          <w:sz w:val="28"/>
          <w:szCs w:val="28"/>
        </w:rPr>
        <w:t>.</w:t>
      </w:r>
    </w:p>
    <w:p w:rsidR="00846A33" w:rsidRPr="00846A33" w:rsidRDefault="006C14F7" w:rsidP="00846A3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Успех данного фестиваля говорит о правильно выбранном направлении при организации и проведении </w:t>
      </w:r>
      <w:r w:rsidR="00846A33">
        <w:rPr>
          <w:rFonts w:ascii="Times New Roman" w:hAnsi="Times New Roman" w:cs="Times New Roman"/>
          <w:iCs/>
          <w:sz w:val="28"/>
          <w:szCs w:val="28"/>
        </w:rPr>
        <w:t xml:space="preserve">этого </w:t>
      </w:r>
      <w:r>
        <w:rPr>
          <w:rFonts w:ascii="Times New Roman" w:hAnsi="Times New Roman" w:cs="Times New Roman"/>
          <w:iCs/>
          <w:sz w:val="28"/>
          <w:szCs w:val="28"/>
        </w:rPr>
        <w:t>мероприятия.</w:t>
      </w:r>
    </w:p>
    <w:p w:rsidR="00846A33" w:rsidRPr="00846A33" w:rsidRDefault="00846A33" w:rsidP="00846A3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Учреждении ведется систематическая работа с подростками и молодежью в трудной жизненной ситуации. </w:t>
      </w:r>
      <w:r w:rsidRPr="00846A33">
        <w:rPr>
          <w:rFonts w:ascii="Times New Roman" w:hAnsi="Times New Roman" w:cs="Times New Roman"/>
          <w:iCs/>
          <w:sz w:val="28"/>
          <w:szCs w:val="28"/>
        </w:rPr>
        <w:t>Центр сотрудничает с отделом полиции №10 «Советский» Управления МВД России по городу Новосибирску, с ТОС («Больничный», «Пятый», «НЗК»), МКУ МЦИДД «Калейдоскоп», МБУ Центр «Радуга», МБУ «КЦСОН» Советского района, ВОИ, Ресурсный центр Советского района, МЦ «Мир молодёжи», МФЦ, ПКиО «У моря Обского», ДК «Приморский», ДК «Академия», ДК «Юность», ВКИ НГУ, общеобразовательными учреждениями Советского района в области просветительско-профилактической деятельности и пропаганде здорового образа жизни, социальной адаптации.</w:t>
      </w:r>
    </w:p>
    <w:p w:rsidR="00846A33" w:rsidRPr="00846A33" w:rsidRDefault="00846A33" w:rsidP="00846A33">
      <w:pPr>
        <w:spacing w:after="0" w:line="240" w:lineRule="auto"/>
        <w:ind w:firstLine="709"/>
        <w:jc w:val="both"/>
        <w:rPr>
          <w:rFonts w:ascii="Times New Roman" w:hAnsi="Times New Roman" w:cs="Times New Roman"/>
          <w:iCs/>
          <w:sz w:val="28"/>
          <w:szCs w:val="28"/>
        </w:rPr>
      </w:pPr>
      <w:r w:rsidRPr="00846A33">
        <w:rPr>
          <w:rFonts w:ascii="Times New Roman" w:hAnsi="Times New Roman" w:cs="Times New Roman"/>
          <w:iCs/>
          <w:sz w:val="28"/>
          <w:szCs w:val="28"/>
        </w:rPr>
        <w:t>Социальные педагоги Центра систематически участвуют в заседаниях школьных советов по профилактике для своевременного выявления несовершеннолетних, склонных к совершению правонарушений и привлечения их к систематическим занятиям в клубах по интересам и/или привлечение к проектной деятельности. Проекты Центра «Мое завтра», «Окна» направлены на содействие самореализации молодежи, оказавшейся в трудной жизненной ситуации. Также в рамках межведомственных операций «Семья» и «Занятость» ведется активная работа по профилактике социального сиротства, безнадзорности и семейного неблагополучия; содействие в трудоустройстве.</w:t>
      </w:r>
    </w:p>
    <w:p w:rsidR="00846A33" w:rsidRPr="00846A33" w:rsidRDefault="00846A33" w:rsidP="00846A3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Проект «Мое завтра»</w:t>
      </w:r>
      <w:r w:rsidRPr="00846A33">
        <w:rPr>
          <w:rFonts w:ascii="Times New Roman" w:hAnsi="Times New Roman" w:cs="Times New Roman"/>
          <w:iCs/>
          <w:sz w:val="28"/>
          <w:szCs w:val="28"/>
        </w:rPr>
        <w:t xml:space="preserve"> направлен на содействие самореализации молодежи, оказавшейся в трудной жизненной ситуации. В процессе проведения мероприятий появляется положительная динамика – отсутствуют повторные правонарушения, совершаемые молодыми людьми из числа участников проекта. </w:t>
      </w:r>
    </w:p>
    <w:p w:rsidR="00846A33" w:rsidRPr="00846A33" w:rsidRDefault="00846A33" w:rsidP="00846A33">
      <w:pPr>
        <w:spacing w:after="0" w:line="240" w:lineRule="auto"/>
        <w:ind w:firstLine="709"/>
        <w:jc w:val="both"/>
        <w:rPr>
          <w:rFonts w:ascii="Times New Roman" w:hAnsi="Times New Roman" w:cs="Times New Roman"/>
          <w:iCs/>
          <w:sz w:val="28"/>
          <w:szCs w:val="28"/>
        </w:rPr>
      </w:pPr>
      <w:r w:rsidRPr="00846A33">
        <w:rPr>
          <w:rFonts w:ascii="Times New Roman" w:hAnsi="Times New Roman" w:cs="Times New Roman"/>
          <w:iCs/>
          <w:sz w:val="28"/>
          <w:szCs w:val="28"/>
        </w:rPr>
        <w:t>Проект «Окна» направлен на помощь в социальной адаптации молодежи с ограниченными возможностями здоровья. Участники проекта получают следующие результаты: знакомство со способами конструктивного общения, освоение социально-приемлемых форм самовыражения, проявление творческого подхода к решению поставленных задач, проявление положительных эмоций в процессе общения со сверстниками и взрослыми.</w:t>
      </w:r>
    </w:p>
    <w:p w:rsidR="00846A33" w:rsidRDefault="00846A33" w:rsidP="00846A33">
      <w:pPr>
        <w:spacing w:after="0" w:line="240" w:lineRule="auto"/>
        <w:ind w:firstLine="709"/>
        <w:jc w:val="both"/>
        <w:rPr>
          <w:rFonts w:ascii="Times New Roman" w:hAnsi="Times New Roman" w:cs="Times New Roman"/>
          <w:iCs/>
          <w:sz w:val="28"/>
          <w:szCs w:val="28"/>
        </w:rPr>
      </w:pPr>
      <w:r w:rsidRPr="00846A33">
        <w:rPr>
          <w:rFonts w:ascii="Times New Roman" w:hAnsi="Times New Roman" w:cs="Times New Roman"/>
          <w:iCs/>
          <w:sz w:val="28"/>
          <w:szCs w:val="28"/>
        </w:rPr>
        <w:t>Специалистами Центра реализуются такие формы работы с подростками и молодежью, находящимися в трудной жизненной ситуации, как:</w:t>
      </w:r>
      <w:r w:rsidR="00AE0C9D">
        <w:rPr>
          <w:rFonts w:ascii="Times New Roman" w:hAnsi="Times New Roman" w:cs="Times New Roman"/>
          <w:iCs/>
          <w:sz w:val="28"/>
          <w:szCs w:val="28"/>
        </w:rPr>
        <w:t xml:space="preserve">видео уроки и </w:t>
      </w:r>
      <w:r w:rsidR="00AE0C9D" w:rsidRPr="00AE0C9D">
        <w:rPr>
          <w:rFonts w:ascii="Times New Roman" w:hAnsi="Times New Roman" w:cs="Times New Roman"/>
          <w:iCs/>
          <w:sz w:val="28"/>
          <w:szCs w:val="28"/>
        </w:rPr>
        <w:t>мастер-классы</w:t>
      </w:r>
      <w:r w:rsidR="00AE0C9D">
        <w:rPr>
          <w:rFonts w:ascii="Times New Roman" w:hAnsi="Times New Roman" w:cs="Times New Roman"/>
          <w:iCs/>
          <w:sz w:val="28"/>
          <w:szCs w:val="28"/>
        </w:rPr>
        <w:t>, интерактивные занятия (д</w:t>
      </w:r>
      <w:r w:rsidR="00AE0C9D" w:rsidRPr="00846A33">
        <w:rPr>
          <w:rFonts w:ascii="Times New Roman" w:hAnsi="Times New Roman" w:cs="Times New Roman"/>
          <w:iCs/>
          <w:sz w:val="28"/>
          <w:szCs w:val="28"/>
        </w:rPr>
        <w:t xml:space="preserve">анная форма работы позволяет </w:t>
      </w:r>
      <w:r w:rsidR="000E440A" w:rsidRPr="00846A33">
        <w:rPr>
          <w:rFonts w:ascii="Times New Roman" w:hAnsi="Times New Roman" w:cs="Times New Roman"/>
          <w:iCs/>
          <w:sz w:val="28"/>
          <w:szCs w:val="28"/>
        </w:rPr>
        <w:t>включить в</w:t>
      </w:r>
      <w:r w:rsidR="00AE0C9D" w:rsidRPr="00846A33">
        <w:rPr>
          <w:rFonts w:ascii="Times New Roman" w:hAnsi="Times New Roman" w:cs="Times New Roman"/>
          <w:iCs/>
          <w:sz w:val="28"/>
          <w:szCs w:val="28"/>
        </w:rPr>
        <w:t xml:space="preserve"> занятие практически 100% присутствующих, а также способствует максимальному усвоению рассматриваемого материала)</w:t>
      </w:r>
      <w:r w:rsidR="00AE0C9D">
        <w:rPr>
          <w:rFonts w:ascii="Times New Roman" w:hAnsi="Times New Roman" w:cs="Times New Roman"/>
          <w:iCs/>
          <w:sz w:val="28"/>
          <w:szCs w:val="28"/>
        </w:rPr>
        <w:t xml:space="preserve"> и </w:t>
      </w:r>
      <w:r w:rsidR="00AE0C9D" w:rsidRPr="00846A33">
        <w:rPr>
          <w:rFonts w:ascii="Times New Roman" w:hAnsi="Times New Roman" w:cs="Times New Roman"/>
          <w:iCs/>
          <w:sz w:val="28"/>
          <w:szCs w:val="28"/>
        </w:rPr>
        <w:t>индивидуальная работа с подростками с привлечением родителей (беседа, диагностика, рекомендации)</w:t>
      </w:r>
      <w:r w:rsidR="00AE0C9D">
        <w:rPr>
          <w:rFonts w:ascii="Times New Roman" w:hAnsi="Times New Roman" w:cs="Times New Roman"/>
          <w:iCs/>
          <w:sz w:val="28"/>
          <w:szCs w:val="28"/>
        </w:rPr>
        <w:t>. Все эти формы работы и плодотворное сотрудничество помогают вести активную работу в этом направлении, которая в нашем Центре отмечена письмами благодарности и почетными грамотами.</w:t>
      </w:r>
    </w:p>
    <w:p w:rsidR="00AE0C9D" w:rsidRPr="00AE0C9D" w:rsidRDefault="00503635" w:rsidP="00AE0C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Наряду с активной профилактической работой с</w:t>
      </w:r>
      <w:r w:rsidRPr="00AE0C9D">
        <w:rPr>
          <w:rFonts w:ascii="Times New Roman" w:hAnsi="Times New Roman" w:cs="Times New Roman"/>
          <w:iCs/>
          <w:sz w:val="28"/>
          <w:szCs w:val="28"/>
        </w:rPr>
        <w:t xml:space="preserve">отрудники и воспитанники Центра регулярно принимают участие в фестивалях, конкурсах и соревнованиях </w:t>
      </w:r>
      <w:r w:rsidRPr="00AE0C9D">
        <w:rPr>
          <w:rFonts w:ascii="Times New Roman" w:hAnsi="Times New Roman" w:cs="Times New Roman"/>
          <w:iCs/>
          <w:sz w:val="28"/>
          <w:szCs w:val="28"/>
        </w:rPr>
        <w:lastRenderedPageBreak/>
        <w:t>различного уровня.</w:t>
      </w:r>
      <w:r w:rsidR="004668A7">
        <w:rPr>
          <w:rFonts w:ascii="Times New Roman" w:hAnsi="Times New Roman" w:cs="Times New Roman"/>
          <w:iCs/>
          <w:sz w:val="28"/>
          <w:szCs w:val="28"/>
        </w:rPr>
        <w:t xml:space="preserve"> </w:t>
      </w:r>
      <w:r w:rsidR="00AE0C9D" w:rsidRPr="00AE0C9D">
        <w:rPr>
          <w:rFonts w:ascii="Times New Roman" w:hAnsi="Times New Roman" w:cs="Times New Roman"/>
          <w:iCs/>
          <w:sz w:val="28"/>
          <w:szCs w:val="28"/>
        </w:rPr>
        <w:t xml:space="preserve">Участие воспитанников в конкурсной, концертной, выставочной деятельности, в спортивных мероприятиях с каждым годом увеличивается как количественно, так и качественно. </w:t>
      </w:r>
    </w:p>
    <w:p w:rsidR="00AE0C9D" w:rsidRPr="00AE0C9D" w:rsidRDefault="00AE0C9D" w:rsidP="00AE0C9D">
      <w:pPr>
        <w:spacing w:after="0" w:line="240" w:lineRule="auto"/>
        <w:ind w:firstLine="709"/>
        <w:jc w:val="both"/>
        <w:rPr>
          <w:rFonts w:ascii="Times New Roman" w:hAnsi="Times New Roman" w:cs="Times New Roman"/>
          <w:iCs/>
          <w:sz w:val="28"/>
          <w:szCs w:val="28"/>
        </w:rPr>
      </w:pPr>
      <w:r w:rsidRPr="00AE0C9D">
        <w:rPr>
          <w:rFonts w:ascii="Times New Roman" w:hAnsi="Times New Roman" w:cs="Times New Roman"/>
          <w:iCs/>
          <w:sz w:val="28"/>
          <w:szCs w:val="28"/>
        </w:rPr>
        <w:t>На диаграмме представлены победители и призеры за 3 года. Из показателей диаграммы</w:t>
      </w:r>
      <w:r w:rsidR="00503635">
        <w:rPr>
          <w:rFonts w:ascii="Times New Roman" w:hAnsi="Times New Roman" w:cs="Times New Roman"/>
          <w:iCs/>
          <w:sz w:val="28"/>
          <w:szCs w:val="28"/>
        </w:rPr>
        <w:t xml:space="preserve"> 7.3.</w:t>
      </w:r>
      <w:r w:rsidRPr="00AE0C9D">
        <w:rPr>
          <w:rFonts w:ascii="Times New Roman" w:hAnsi="Times New Roman" w:cs="Times New Roman"/>
          <w:iCs/>
          <w:sz w:val="28"/>
          <w:szCs w:val="28"/>
        </w:rPr>
        <w:t xml:space="preserve"> мы видим, что из года в год в Центре складывается стабильная ситуация</w:t>
      </w:r>
      <w:r w:rsidR="00503635">
        <w:rPr>
          <w:rFonts w:ascii="Times New Roman" w:hAnsi="Times New Roman" w:cs="Times New Roman"/>
          <w:iCs/>
          <w:sz w:val="28"/>
          <w:szCs w:val="28"/>
        </w:rPr>
        <w:t>.</w:t>
      </w:r>
    </w:p>
    <w:p w:rsidR="00AE0C9D" w:rsidRPr="00AE0C9D" w:rsidRDefault="00AE0C9D" w:rsidP="00AE0C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extent cx="5499100" cy="32131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AE0C9D" w:rsidRPr="000E440A" w:rsidRDefault="00AE0C9D" w:rsidP="00AE0C9D">
      <w:pPr>
        <w:spacing w:after="0" w:line="240" w:lineRule="auto"/>
        <w:ind w:firstLine="709"/>
        <w:jc w:val="center"/>
        <w:rPr>
          <w:rFonts w:ascii="Times New Roman" w:hAnsi="Times New Roman" w:cs="Times New Roman"/>
          <w:i/>
          <w:iCs/>
          <w:sz w:val="24"/>
          <w:szCs w:val="24"/>
        </w:rPr>
      </w:pPr>
      <w:r w:rsidRPr="000E440A">
        <w:rPr>
          <w:rFonts w:ascii="Times New Roman" w:hAnsi="Times New Roman" w:cs="Times New Roman"/>
          <w:i/>
          <w:iCs/>
          <w:sz w:val="24"/>
          <w:szCs w:val="24"/>
        </w:rPr>
        <w:t>Диаграмма 7.</w:t>
      </w:r>
      <w:r w:rsidR="000E440A" w:rsidRPr="000E440A">
        <w:rPr>
          <w:rFonts w:ascii="Times New Roman" w:hAnsi="Times New Roman" w:cs="Times New Roman"/>
          <w:i/>
          <w:iCs/>
          <w:sz w:val="24"/>
          <w:szCs w:val="24"/>
        </w:rPr>
        <w:t>4</w:t>
      </w:r>
      <w:r w:rsidRPr="000E440A">
        <w:rPr>
          <w:rFonts w:ascii="Times New Roman" w:hAnsi="Times New Roman" w:cs="Times New Roman"/>
          <w:i/>
          <w:iCs/>
          <w:sz w:val="24"/>
          <w:szCs w:val="24"/>
        </w:rPr>
        <w:t>. Победители и призеры 2017-2019 г.г.</w:t>
      </w:r>
    </w:p>
    <w:p w:rsidR="00AE0C9D" w:rsidRPr="00AE0C9D" w:rsidRDefault="00AE0C9D" w:rsidP="00AE0C9D">
      <w:pPr>
        <w:spacing w:after="0" w:line="240" w:lineRule="auto"/>
        <w:ind w:firstLine="709"/>
        <w:jc w:val="center"/>
        <w:rPr>
          <w:rFonts w:ascii="Times New Roman" w:hAnsi="Times New Roman" w:cs="Times New Roman"/>
          <w:i/>
          <w:iCs/>
          <w:sz w:val="28"/>
          <w:szCs w:val="28"/>
        </w:rPr>
      </w:pPr>
    </w:p>
    <w:p w:rsidR="00AE0C9D" w:rsidRPr="00AE0C9D" w:rsidRDefault="00AE0C9D" w:rsidP="00AE0C9D">
      <w:pPr>
        <w:spacing w:after="0" w:line="240" w:lineRule="auto"/>
        <w:ind w:firstLine="709"/>
        <w:jc w:val="both"/>
        <w:rPr>
          <w:rFonts w:ascii="Times New Roman" w:hAnsi="Times New Roman" w:cs="Times New Roman"/>
          <w:iCs/>
          <w:sz w:val="28"/>
          <w:szCs w:val="28"/>
        </w:rPr>
      </w:pPr>
      <w:r w:rsidRPr="00AE0C9D">
        <w:rPr>
          <w:rFonts w:ascii="Times New Roman" w:hAnsi="Times New Roman" w:cs="Times New Roman"/>
          <w:iCs/>
          <w:sz w:val="28"/>
          <w:szCs w:val="28"/>
        </w:rPr>
        <w:t xml:space="preserve">В 2018 году виден спад </w:t>
      </w:r>
      <w:r w:rsidR="00503635">
        <w:rPr>
          <w:rFonts w:ascii="Times New Roman" w:hAnsi="Times New Roman" w:cs="Times New Roman"/>
          <w:iCs/>
          <w:sz w:val="28"/>
          <w:szCs w:val="28"/>
        </w:rPr>
        <w:t>результатов</w:t>
      </w:r>
      <w:r w:rsidRPr="00AE0C9D">
        <w:rPr>
          <w:rFonts w:ascii="Times New Roman" w:hAnsi="Times New Roman" w:cs="Times New Roman"/>
          <w:iCs/>
          <w:sz w:val="28"/>
          <w:szCs w:val="28"/>
        </w:rPr>
        <w:t xml:space="preserve">, что в связи с реорганизацией Центра и сменой административно-управленческого персонала. </w:t>
      </w:r>
    </w:p>
    <w:p w:rsidR="00AE0C9D" w:rsidRPr="00AE0C9D" w:rsidRDefault="00AE0C9D" w:rsidP="00AE0C9D">
      <w:pPr>
        <w:spacing w:after="0" w:line="240" w:lineRule="auto"/>
        <w:ind w:firstLine="709"/>
        <w:jc w:val="both"/>
        <w:rPr>
          <w:rFonts w:ascii="Times New Roman" w:hAnsi="Times New Roman" w:cs="Times New Roman"/>
          <w:iCs/>
          <w:sz w:val="28"/>
          <w:szCs w:val="28"/>
        </w:rPr>
      </w:pPr>
      <w:r w:rsidRPr="00AE0C9D">
        <w:rPr>
          <w:rFonts w:ascii="Times New Roman" w:hAnsi="Times New Roman" w:cs="Times New Roman"/>
          <w:iCs/>
          <w:sz w:val="28"/>
          <w:szCs w:val="28"/>
        </w:rPr>
        <w:t xml:space="preserve">К 2019 году возросло количество победителей, что свидетельствует о плодотворной работе воспитанников, специалистов и руководства Центра. Растет мастерство воспитанников и повышается уровень мастерства РКФ, что положительно влияет на качество оказываемых услуг, что является качественным показателем деятельности КФ. </w:t>
      </w:r>
    </w:p>
    <w:p w:rsidR="00503635" w:rsidRPr="006C14F7" w:rsidRDefault="00503635" w:rsidP="00503635">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Любая деятельность в Учреждении регулярно анонсируется в СМИ (</w:t>
      </w:r>
      <w:r w:rsidRPr="00503635">
        <w:rPr>
          <w:rFonts w:ascii="Times New Roman" w:hAnsi="Times New Roman" w:cs="Times New Roman"/>
          <w:sz w:val="28"/>
          <w:szCs w:val="28"/>
        </w:rPr>
        <w:t xml:space="preserve">информация о </w:t>
      </w:r>
      <w:r>
        <w:rPr>
          <w:rFonts w:ascii="Times New Roman" w:hAnsi="Times New Roman" w:cs="Times New Roman"/>
          <w:sz w:val="28"/>
          <w:szCs w:val="28"/>
        </w:rPr>
        <w:t xml:space="preserve">предстоящих и </w:t>
      </w:r>
      <w:r w:rsidRPr="00503635">
        <w:rPr>
          <w:rFonts w:ascii="Times New Roman" w:hAnsi="Times New Roman" w:cs="Times New Roman"/>
          <w:sz w:val="28"/>
          <w:szCs w:val="28"/>
        </w:rPr>
        <w:t>проведённых мероприятиях, фотоотчёты, статьи</w:t>
      </w:r>
      <w:r w:rsidRPr="006C14F7">
        <w:rPr>
          <w:rFonts w:ascii="Times New Roman" w:hAnsi="Times New Roman" w:cs="Times New Roman"/>
          <w:sz w:val="28"/>
          <w:szCs w:val="28"/>
        </w:rPr>
        <w:t>, приглашения в КФ и т.п. в газетах, на соответствующих порталах («Родные берега», «Бумеранг», «Навигатор»)</w:t>
      </w:r>
      <w:proofErr w:type="gramStart"/>
      <w:r w:rsidRPr="006C14F7">
        <w:rPr>
          <w:rFonts w:ascii="Times New Roman" w:hAnsi="Times New Roman" w:cs="Times New Roman"/>
          <w:sz w:val="28"/>
          <w:szCs w:val="28"/>
        </w:rPr>
        <w:t>.Т</w:t>
      </w:r>
      <w:proofErr w:type="gramEnd"/>
      <w:r w:rsidRPr="006C14F7">
        <w:rPr>
          <w:rFonts w:ascii="Times New Roman" w:hAnsi="Times New Roman" w:cs="Times New Roman"/>
          <w:sz w:val="28"/>
          <w:szCs w:val="28"/>
        </w:rPr>
        <w:t>ак же проводит</w:t>
      </w:r>
      <w:r>
        <w:rPr>
          <w:rFonts w:ascii="Times New Roman" w:hAnsi="Times New Roman" w:cs="Times New Roman"/>
          <w:sz w:val="28"/>
          <w:szCs w:val="28"/>
        </w:rPr>
        <w:t xml:space="preserve">ся регулярная работа </w:t>
      </w:r>
      <w:proofErr w:type="spellStart"/>
      <w:r>
        <w:rPr>
          <w:rFonts w:ascii="Times New Roman" w:hAnsi="Times New Roman" w:cs="Times New Roman"/>
          <w:sz w:val="28"/>
          <w:szCs w:val="28"/>
        </w:rPr>
        <w:t>ВКонтакте:</w:t>
      </w:r>
      <w:hyperlink r:id="rId13" w:history="1">
        <w:r w:rsidR="004668A7" w:rsidRPr="00493F54">
          <w:rPr>
            <w:rStyle w:val="ac"/>
            <w:rFonts w:ascii="Times New Roman" w:hAnsi="Times New Roman" w:cs="Times New Roman"/>
            <w:sz w:val="28"/>
            <w:szCs w:val="28"/>
          </w:rPr>
          <w:t>https</w:t>
        </w:r>
        <w:proofErr w:type="spellEnd"/>
        <w:r w:rsidR="004668A7" w:rsidRPr="00493F54">
          <w:rPr>
            <w:rStyle w:val="ac"/>
            <w:rFonts w:ascii="Times New Roman" w:hAnsi="Times New Roman" w:cs="Times New Roman"/>
            <w:sz w:val="28"/>
            <w:szCs w:val="28"/>
          </w:rPr>
          <w:t>://www.facebook.com/groups/323959147754787/</w:t>
        </w:r>
      </w:hyperlink>
      <w:r w:rsidRPr="006C14F7">
        <w:rPr>
          <w:rFonts w:ascii="Times New Roman" w:hAnsi="Times New Roman" w:cs="Times New Roman"/>
          <w:sz w:val="28"/>
          <w:szCs w:val="28"/>
        </w:rPr>
        <w:t>;</w:t>
      </w:r>
      <w:r w:rsidR="004668A7">
        <w:rPr>
          <w:rFonts w:ascii="Times New Roman" w:hAnsi="Times New Roman" w:cs="Times New Roman"/>
          <w:sz w:val="28"/>
          <w:szCs w:val="28"/>
        </w:rPr>
        <w:t xml:space="preserve"> </w:t>
      </w:r>
      <w:hyperlink r:id="rId14" w:history="1">
        <w:r w:rsidR="004668A7" w:rsidRPr="00493F54">
          <w:rPr>
            <w:rStyle w:val="ac"/>
            <w:rFonts w:ascii="Times New Roman" w:hAnsi="Times New Roman" w:cs="Times New Roman"/>
            <w:sz w:val="28"/>
            <w:szCs w:val="28"/>
          </w:rPr>
          <w:t>http://vk.com/levoberege</w:t>
        </w:r>
      </w:hyperlink>
      <w:r w:rsidRPr="006C14F7">
        <w:rPr>
          <w:rFonts w:ascii="Times New Roman" w:hAnsi="Times New Roman" w:cs="Times New Roman"/>
          <w:sz w:val="28"/>
          <w:szCs w:val="28"/>
        </w:rPr>
        <w:t>;</w:t>
      </w:r>
      <w:r w:rsidR="004668A7">
        <w:rPr>
          <w:rFonts w:ascii="Times New Roman" w:hAnsi="Times New Roman" w:cs="Times New Roman"/>
          <w:sz w:val="28"/>
          <w:szCs w:val="28"/>
        </w:rPr>
        <w:t xml:space="preserve"> </w:t>
      </w:r>
      <w:hyperlink r:id="rId15" w:history="1">
        <w:r w:rsidR="004668A7" w:rsidRPr="00493F54">
          <w:rPr>
            <w:rStyle w:val="ac"/>
            <w:rFonts w:ascii="Times New Roman" w:hAnsi="Times New Roman" w:cs="Times New Roman"/>
            <w:sz w:val="28"/>
            <w:szCs w:val="28"/>
          </w:rPr>
          <w:t>http://vk.com/mc_sputnik</w:t>
        </w:r>
      </w:hyperlink>
      <w:r w:rsidR="004668A7">
        <w:rPr>
          <w:rFonts w:ascii="Times New Roman" w:hAnsi="Times New Roman" w:cs="Times New Roman"/>
          <w:sz w:val="28"/>
          <w:szCs w:val="28"/>
        </w:rPr>
        <w:t xml:space="preserve">   </w:t>
      </w:r>
      <w:r w:rsidRPr="006C14F7">
        <w:rPr>
          <w:rFonts w:ascii="Times New Roman" w:hAnsi="Times New Roman" w:cs="Times New Roman"/>
          <w:sz w:val="28"/>
          <w:szCs w:val="28"/>
        </w:rPr>
        <w:t xml:space="preserve"> </w:t>
      </w:r>
      <w:hyperlink r:id="rId16" w:history="1">
        <w:r w:rsidR="004668A7" w:rsidRPr="00493F54">
          <w:rPr>
            <w:rStyle w:val="ac"/>
            <w:rFonts w:ascii="Times New Roman" w:hAnsi="Times New Roman" w:cs="Times New Roman"/>
            <w:sz w:val="28"/>
            <w:szCs w:val="28"/>
          </w:rPr>
          <w:t>https://vk.com/mc_fakel</w:t>
        </w:r>
      </w:hyperlink>
      <w:r w:rsidRPr="006C14F7">
        <w:rPr>
          <w:rFonts w:ascii="Times New Roman" w:hAnsi="Times New Roman" w:cs="Times New Roman"/>
          <w:sz w:val="28"/>
          <w:szCs w:val="28"/>
        </w:rPr>
        <w:t>;</w:t>
      </w:r>
      <w:r w:rsidR="004668A7">
        <w:rPr>
          <w:rFonts w:ascii="Times New Roman" w:hAnsi="Times New Roman" w:cs="Times New Roman"/>
          <w:sz w:val="28"/>
          <w:szCs w:val="28"/>
        </w:rPr>
        <w:t xml:space="preserve"> </w:t>
      </w:r>
      <w:r w:rsidRPr="006C14F7">
        <w:rPr>
          <w:rFonts w:ascii="Times New Roman" w:hAnsi="Times New Roman" w:cs="Times New Roman"/>
          <w:sz w:val="28"/>
          <w:szCs w:val="28"/>
        </w:rPr>
        <w:t xml:space="preserve"> </w:t>
      </w:r>
      <w:hyperlink r:id="rId17" w:history="1">
        <w:r w:rsidR="004668A7" w:rsidRPr="00493F54">
          <w:rPr>
            <w:rStyle w:val="ac"/>
            <w:rFonts w:ascii="Times New Roman" w:hAnsi="Times New Roman" w:cs="Times New Roman"/>
            <w:sz w:val="28"/>
            <w:szCs w:val="28"/>
          </w:rPr>
          <w:t>https://vk.com/mayak_dm</w:t>
        </w:r>
      </w:hyperlink>
      <w:r w:rsidRPr="006C14F7">
        <w:rPr>
          <w:rFonts w:ascii="Times New Roman" w:hAnsi="Times New Roman" w:cs="Times New Roman"/>
          <w:sz w:val="28"/>
          <w:szCs w:val="28"/>
        </w:rPr>
        <w:t>.</w:t>
      </w:r>
      <w:r w:rsidR="004668A7">
        <w:rPr>
          <w:rFonts w:ascii="Times New Roman" w:hAnsi="Times New Roman" w:cs="Times New Roman"/>
          <w:sz w:val="28"/>
          <w:szCs w:val="28"/>
        </w:rPr>
        <w:t xml:space="preserve"> </w:t>
      </w:r>
      <w:r w:rsidRPr="006C14F7">
        <w:rPr>
          <w:rFonts w:ascii="Times New Roman" w:hAnsi="Times New Roman" w:cs="Times New Roman"/>
          <w:sz w:val="28"/>
          <w:szCs w:val="28"/>
        </w:rPr>
        <w:t xml:space="preserve"> Группа в сети «</w:t>
      </w:r>
      <w:proofErr w:type="spellStart"/>
      <w:r w:rsidRPr="006C14F7">
        <w:rPr>
          <w:rFonts w:ascii="Times New Roman" w:hAnsi="Times New Roman" w:cs="Times New Roman"/>
          <w:sz w:val="28"/>
          <w:szCs w:val="28"/>
        </w:rPr>
        <w:t>Instagram</w:t>
      </w:r>
      <w:proofErr w:type="spellEnd"/>
      <w:r w:rsidRPr="006C14F7">
        <w:rPr>
          <w:rFonts w:ascii="Times New Roman" w:hAnsi="Times New Roman" w:cs="Times New Roman"/>
          <w:sz w:val="28"/>
          <w:szCs w:val="28"/>
        </w:rPr>
        <w:t xml:space="preserve">», аккаунт в соц. сети </w:t>
      </w:r>
      <w:proofErr w:type="spellStart"/>
      <w:r w:rsidRPr="006C14F7">
        <w:rPr>
          <w:rFonts w:ascii="Times New Roman" w:hAnsi="Times New Roman" w:cs="Times New Roman"/>
          <w:sz w:val="28"/>
          <w:szCs w:val="28"/>
        </w:rPr>
        <w:t>Facebook</w:t>
      </w:r>
      <w:proofErr w:type="spellEnd"/>
      <w:r w:rsidRPr="006C14F7">
        <w:rPr>
          <w:rFonts w:ascii="Times New Roman" w:hAnsi="Times New Roman" w:cs="Times New Roman"/>
          <w:sz w:val="28"/>
          <w:szCs w:val="28"/>
        </w:rPr>
        <w:t xml:space="preserve">, аккаунт в </w:t>
      </w:r>
      <w:proofErr w:type="spellStart"/>
      <w:r w:rsidRPr="006C14F7">
        <w:rPr>
          <w:rFonts w:ascii="Times New Roman" w:hAnsi="Times New Roman" w:cs="Times New Roman"/>
          <w:sz w:val="28"/>
          <w:szCs w:val="28"/>
        </w:rPr>
        <w:t>видеохостинге</w:t>
      </w:r>
      <w:proofErr w:type="spellEnd"/>
      <w:r w:rsidR="004668A7">
        <w:rPr>
          <w:rFonts w:ascii="Times New Roman" w:hAnsi="Times New Roman" w:cs="Times New Roman"/>
          <w:sz w:val="28"/>
          <w:szCs w:val="28"/>
        </w:rPr>
        <w:t xml:space="preserve"> </w:t>
      </w:r>
      <w:proofErr w:type="spellStart"/>
      <w:r w:rsidRPr="006C14F7">
        <w:rPr>
          <w:rFonts w:ascii="Times New Roman" w:hAnsi="Times New Roman" w:cs="Times New Roman"/>
          <w:sz w:val="28"/>
          <w:szCs w:val="28"/>
        </w:rPr>
        <w:t>Youtube</w:t>
      </w:r>
      <w:proofErr w:type="spellEnd"/>
      <w:r w:rsidRPr="006C14F7">
        <w:rPr>
          <w:rFonts w:ascii="Times New Roman" w:hAnsi="Times New Roman" w:cs="Times New Roman"/>
          <w:sz w:val="28"/>
          <w:szCs w:val="28"/>
        </w:rPr>
        <w:t>.</w:t>
      </w:r>
      <w:r w:rsidR="004668A7">
        <w:rPr>
          <w:rFonts w:ascii="Times New Roman" w:hAnsi="Times New Roman" w:cs="Times New Roman"/>
          <w:sz w:val="28"/>
          <w:szCs w:val="28"/>
        </w:rPr>
        <w:t xml:space="preserve"> </w:t>
      </w:r>
      <w:r w:rsidRPr="006C14F7">
        <w:rPr>
          <w:rFonts w:ascii="Times New Roman" w:hAnsi="Times New Roman" w:cs="Times New Roman"/>
          <w:sz w:val="28"/>
          <w:szCs w:val="28"/>
        </w:rPr>
        <w:t>Ведётся страница учреждения на портале «Ты молод» (</w:t>
      </w:r>
      <w:hyperlink r:id="rId18" w:history="1">
        <w:r w:rsidR="004668A7" w:rsidRPr="00493F54">
          <w:rPr>
            <w:rStyle w:val="ac"/>
            <w:rFonts w:ascii="Times New Roman" w:hAnsi="Times New Roman" w:cs="Times New Roman"/>
            <w:sz w:val="28"/>
            <w:szCs w:val="28"/>
          </w:rPr>
          <w:t>http://www.levobereje-nsk.comeze.com</w:t>
        </w:r>
      </w:hyperlink>
      <w:r w:rsidRPr="006C14F7">
        <w:rPr>
          <w:rFonts w:ascii="Times New Roman" w:hAnsi="Times New Roman" w:cs="Times New Roman"/>
          <w:sz w:val="28"/>
          <w:szCs w:val="28"/>
        </w:rPr>
        <w:t>).</w:t>
      </w:r>
    </w:p>
    <w:p w:rsidR="006C14F7" w:rsidRPr="006C14F7" w:rsidRDefault="00B37FD4" w:rsidP="00547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за период 2019 года в СМИ было размещено 442 публикации</w:t>
      </w:r>
      <w:r w:rsidR="006C14F7" w:rsidRPr="006C14F7">
        <w:rPr>
          <w:rFonts w:ascii="Times New Roman" w:hAnsi="Times New Roman" w:cs="Times New Roman"/>
          <w:sz w:val="28"/>
          <w:szCs w:val="28"/>
        </w:rPr>
        <w:t xml:space="preserve">, что </w:t>
      </w:r>
      <w:r>
        <w:rPr>
          <w:rFonts w:ascii="Times New Roman" w:hAnsi="Times New Roman" w:cs="Times New Roman"/>
          <w:sz w:val="28"/>
          <w:szCs w:val="28"/>
        </w:rPr>
        <w:t>значительно</w:t>
      </w:r>
      <w:r w:rsidR="006C14F7" w:rsidRPr="006C14F7">
        <w:rPr>
          <w:rFonts w:ascii="Times New Roman" w:hAnsi="Times New Roman" w:cs="Times New Roman"/>
          <w:sz w:val="28"/>
          <w:szCs w:val="28"/>
        </w:rPr>
        <w:t xml:space="preserve"> больше в сравнении с </w:t>
      </w:r>
      <w:r>
        <w:rPr>
          <w:rFonts w:ascii="Times New Roman" w:hAnsi="Times New Roman" w:cs="Times New Roman"/>
          <w:sz w:val="28"/>
          <w:szCs w:val="28"/>
        </w:rPr>
        <w:t xml:space="preserve">2018 и </w:t>
      </w:r>
      <w:r w:rsidR="00547874">
        <w:rPr>
          <w:rFonts w:ascii="Times New Roman" w:hAnsi="Times New Roman" w:cs="Times New Roman"/>
          <w:sz w:val="28"/>
          <w:szCs w:val="28"/>
        </w:rPr>
        <w:t>2017 годом.</w:t>
      </w:r>
    </w:p>
    <w:p w:rsidR="005D5E44" w:rsidRPr="00CF14F5" w:rsidRDefault="00547874" w:rsidP="006C14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2019</w:t>
      </w:r>
      <w:r w:rsidR="006C14F7" w:rsidRPr="006C14F7">
        <w:rPr>
          <w:rFonts w:ascii="Times New Roman" w:hAnsi="Times New Roman" w:cs="Times New Roman"/>
          <w:sz w:val="28"/>
          <w:szCs w:val="28"/>
        </w:rPr>
        <w:t xml:space="preserve"> года количество участников гру</w:t>
      </w:r>
      <w:r>
        <w:rPr>
          <w:rFonts w:ascii="Times New Roman" w:hAnsi="Times New Roman" w:cs="Times New Roman"/>
          <w:sz w:val="28"/>
          <w:szCs w:val="28"/>
        </w:rPr>
        <w:t xml:space="preserve">пп учреждения в социальной сети ВКонтакте, </w:t>
      </w:r>
      <w:r w:rsidR="006C14F7" w:rsidRPr="006C14F7">
        <w:rPr>
          <w:rFonts w:ascii="Times New Roman" w:hAnsi="Times New Roman" w:cs="Times New Roman"/>
          <w:sz w:val="28"/>
          <w:szCs w:val="28"/>
        </w:rPr>
        <w:t xml:space="preserve">в </w:t>
      </w:r>
      <w:proofErr w:type="spellStart"/>
      <w:r w:rsidR="006C14F7" w:rsidRPr="006C14F7">
        <w:rPr>
          <w:rFonts w:ascii="Times New Roman" w:hAnsi="Times New Roman" w:cs="Times New Roman"/>
          <w:sz w:val="28"/>
          <w:szCs w:val="28"/>
        </w:rPr>
        <w:t>instagram</w:t>
      </w:r>
      <w:proofErr w:type="spellEnd"/>
      <w:r w:rsidR="004668A7">
        <w:rPr>
          <w:rFonts w:ascii="Times New Roman" w:hAnsi="Times New Roman" w:cs="Times New Roman"/>
          <w:sz w:val="28"/>
          <w:szCs w:val="28"/>
        </w:rPr>
        <w:t xml:space="preserve"> </w:t>
      </w:r>
      <w:r>
        <w:rPr>
          <w:rFonts w:ascii="Times New Roman" w:hAnsi="Times New Roman" w:cs="Times New Roman"/>
          <w:sz w:val="28"/>
          <w:szCs w:val="28"/>
        </w:rPr>
        <w:t>выросло</w:t>
      </w:r>
      <w:r w:rsidR="006C14F7" w:rsidRPr="006C14F7">
        <w:rPr>
          <w:rFonts w:ascii="Times New Roman" w:hAnsi="Times New Roman" w:cs="Times New Roman"/>
          <w:sz w:val="28"/>
          <w:szCs w:val="28"/>
        </w:rPr>
        <w:t xml:space="preserve">. Количество публикаций, в т. ч. пресс-релизов и пост-релизов, видеосюжетов, новостей и др. </w:t>
      </w:r>
      <w:r>
        <w:rPr>
          <w:rFonts w:ascii="Times New Roman" w:hAnsi="Times New Roman" w:cs="Times New Roman"/>
          <w:sz w:val="28"/>
          <w:szCs w:val="28"/>
        </w:rPr>
        <w:t xml:space="preserve">в 2019 году также </w:t>
      </w:r>
      <w:r>
        <w:rPr>
          <w:rFonts w:ascii="Times New Roman" w:hAnsi="Times New Roman" w:cs="Times New Roman"/>
          <w:sz w:val="28"/>
          <w:szCs w:val="28"/>
        </w:rPr>
        <w:lastRenderedPageBreak/>
        <w:t>увеличилось</w:t>
      </w:r>
      <w:r w:rsidR="006C14F7" w:rsidRPr="006C14F7">
        <w:rPr>
          <w:rFonts w:ascii="Times New Roman" w:hAnsi="Times New Roman" w:cs="Times New Roman"/>
          <w:sz w:val="28"/>
          <w:szCs w:val="28"/>
        </w:rPr>
        <w:t xml:space="preserve">. Это говорит об активной работе </w:t>
      </w:r>
      <w:r w:rsidRPr="006C14F7">
        <w:rPr>
          <w:rFonts w:ascii="Times New Roman" w:hAnsi="Times New Roman" w:cs="Times New Roman"/>
          <w:sz w:val="28"/>
          <w:szCs w:val="28"/>
        </w:rPr>
        <w:t>менеджеров по связям с общественностью</w:t>
      </w:r>
      <w:r>
        <w:rPr>
          <w:rFonts w:ascii="Times New Roman" w:hAnsi="Times New Roman" w:cs="Times New Roman"/>
          <w:sz w:val="28"/>
          <w:szCs w:val="28"/>
        </w:rPr>
        <w:t xml:space="preserve">и </w:t>
      </w:r>
      <w:r w:rsidR="006C14F7" w:rsidRPr="006C14F7">
        <w:rPr>
          <w:rFonts w:ascii="Times New Roman" w:hAnsi="Times New Roman" w:cs="Times New Roman"/>
          <w:sz w:val="28"/>
          <w:szCs w:val="28"/>
        </w:rPr>
        <w:t>специалистов п</w:t>
      </w:r>
      <w:r>
        <w:rPr>
          <w:rFonts w:ascii="Times New Roman" w:hAnsi="Times New Roman" w:cs="Times New Roman"/>
          <w:sz w:val="28"/>
          <w:szCs w:val="28"/>
        </w:rPr>
        <w:t xml:space="preserve">о основной деятельности Центра. </w:t>
      </w:r>
    </w:p>
    <w:p w:rsidR="00547874" w:rsidRPr="00547874" w:rsidRDefault="00547874" w:rsidP="00547874">
      <w:pPr>
        <w:spacing w:after="0" w:line="240" w:lineRule="auto"/>
        <w:ind w:firstLine="709"/>
        <w:jc w:val="both"/>
        <w:rPr>
          <w:rFonts w:ascii="Times New Roman" w:hAnsi="Times New Roman" w:cs="Times New Roman"/>
          <w:sz w:val="28"/>
          <w:szCs w:val="28"/>
        </w:rPr>
      </w:pPr>
      <w:r w:rsidRPr="00547874">
        <w:rPr>
          <w:rFonts w:ascii="Times New Roman" w:hAnsi="Times New Roman" w:cs="Times New Roman"/>
          <w:sz w:val="28"/>
          <w:szCs w:val="28"/>
        </w:rPr>
        <w:t>В период летних кан</w:t>
      </w:r>
      <w:r>
        <w:rPr>
          <w:rFonts w:ascii="Times New Roman" w:hAnsi="Times New Roman" w:cs="Times New Roman"/>
          <w:sz w:val="28"/>
          <w:szCs w:val="28"/>
        </w:rPr>
        <w:t xml:space="preserve">икул, при взаимодействии с ООО «Талант - Инициатива Молодость» </w:t>
      </w:r>
      <w:r w:rsidR="00722A11">
        <w:rPr>
          <w:rFonts w:ascii="Times New Roman" w:hAnsi="Times New Roman" w:cs="Times New Roman"/>
          <w:sz w:val="28"/>
          <w:szCs w:val="28"/>
        </w:rPr>
        <w:t>ведется активная работа по трудоустройству подростков от 14 до 18 лет:</w:t>
      </w:r>
    </w:p>
    <w:p w:rsidR="00547874" w:rsidRPr="00547874" w:rsidRDefault="00547874" w:rsidP="00547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2019г. – 70 чел.</w:t>
      </w:r>
    </w:p>
    <w:p w:rsidR="00547874" w:rsidRPr="00547874" w:rsidRDefault="00547874" w:rsidP="00547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 г. – 42 чел.</w:t>
      </w:r>
    </w:p>
    <w:p w:rsidR="00547874" w:rsidRPr="00547874" w:rsidRDefault="00547874" w:rsidP="00547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2017г. – 31 чел.</w:t>
      </w:r>
    </w:p>
    <w:p w:rsidR="00547874" w:rsidRPr="00547874" w:rsidRDefault="00547874" w:rsidP="00547874">
      <w:pPr>
        <w:spacing w:after="0" w:line="240" w:lineRule="auto"/>
        <w:ind w:firstLine="709"/>
        <w:jc w:val="both"/>
        <w:rPr>
          <w:rFonts w:ascii="Times New Roman" w:hAnsi="Times New Roman" w:cs="Times New Roman"/>
          <w:sz w:val="28"/>
          <w:szCs w:val="28"/>
        </w:rPr>
      </w:pPr>
      <w:r w:rsidRPr="00547874">
        <w:rPr>
          <w:rFonts w:ascii="Times New Roman" w:hAnsi="Times New Roman" w:cs="Times New Roman"/>
          <w:sz w:val="28"/>
          <w:szCs w:val="28"/>
        </w:rPr>
        <w:t xml:space="preserve">Такое большое количество трудоустроенных обусловлено тем, что специалисты Центра провели большую информационно – разъяснительную работу с учащимися образовательных учреждений Советского района и смогли на конкурсной основе отобрать самых активных подростков, которые зарекомендовали себя в течении учебного года на различных </w:t>
      </w:r>
      <w:r>
        <w:rPr>
          <w:rFonts w:ascii="Times New Roman" w:hAnsi="Times New Roman" w:cs="Times New Roman"/>
          <w:sz w:val="28"/>
          <w:szCs w:val="28"/>
        </w:rPr>
        <w:t>трудовых мероприятиях и акциях.</w:t>
      </w:r>
    </w:p>
    <w:p w:rsidR="004348FD" w:rsidRPr="00863A9F" w:rsidRDefault="00863A9F" w:rsidP="00547874">
      <w:pPr>
        <w:spacing w:after="0" w:line="240" w:lineRule="auto"/>
        <w:ind w:firstLine="709"/>
        <w:jc w:val="both"/>
        <w:rPr>
          <w:rFonts w:ascii="Times New Roman" w:hAnsi="Times New Roman" w:cs="Times New Roman"/>
          <w:bCs/>
          <w:sz w:val="28"/>
          <w:szCs w:val="28"/>
        </w:rPr>
      </w:pPr>
      <w:r w:rsidRPr="00863A9F">
        <w:rPr>
          <w:rFonts w:ascii="Times New Roman" w:hAnsi="Times New Roman" w:cs="Times New Roman"/>
          <w:bCs/>
          <w:sz w:val="28"/>
          <w:szCs w:val="28"/>
        </w:rPr>
        <w:t>Ежегодно специалистами Центра организуются туристические сборы</w:t>
      </w:r>
      <w:r>
        <w:rPr>
          <w:rFonts w:ascii="Times New Roman" w:hAnsi="Times New Roman" w:cs="Times New Roman"/>
          <w:bCs/>
          <w:sz w:val="28"/>
          <w:szCs w:val="28"/>
        </w:rPr>
        <w:t>:</w:t>
      </w:r>
    </w:p>
    <w:p w:rsidR="00523493" w:rsidRPr="00CF14F5" w:rsidRDefault="00523493"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2019 г. – МЗ – 5 (80 чел.), фактически -7 (130чел</w:t>
      </w:r>
      <w:bookmarkStart w:id="2" w:name="_Hlk23510284"/>
      <w:r w:rsidRPr="00CF14F5">
        <w:rPr>
          <w:rFonts w:ascii="Times New Roman" w:hAnsi="Times New Roman" w:cs="Times New Roman"/>
          <w:sz w:val="28"/>
          <w:szCs w:val="28"/>
        </w:rPr>
        <w:t>.</w:t>
      </w:r>
      <w:r w:rsidR="009101D5" w:rsidRPr="00CF14F5">
        <w:rPr>
          <w:rFonts w:ascii="Times New Roman" w:hAnsi="Times New Roman" w:cs="Times New Roman"/>
          <w:sz w:val="28"/>
          <w:szCs w:val="28"/>
        </w:rPr>
        <w:t>, в возрасте от 14 до 35 лет</w:t>
      </w:r>
      <w:bookmarkEnd w:id="2"/>
      <w:r w:rsidRPr="00CF14F5">
        <w:rPr>
          <w:rFonts w:ascii="Times New Roman" w:hAnsi="Times New Roman" w:cs="Times New Roman"/>
          <w:sz w:val="28"/>
          <w:szCs w:val="28"/>
        </w:rPr>
        <w:t>)</w:t>
      </w:r>
    </w:p>
    <w:p w:rsidR="00523493" w:rsidRPr="00CF14F5" w:rsidRDefault="00523493"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 xml:space="preserve">2018г. – </w:t>
      </w:r>
      <w:r w:rsidR="00411AFB" w:rsidRPr="00CF14F5">
        <w:rPr>
          <w:rFonts w:ascii="Times New Roman" w:hAnsi="Times New Roman" w:cs="Times New Roman"/>
          <w:sz w:val="28"/>
          <w:szCs w:val="28"/>
        </w:rPr>
        <w:t>МЗ – 5,</w:t>
      </w:r>
      <w:r w:rsidR="002E189E" w:rsidRPr="00CF14F5">
        <w:rPr>
          <w:rFonts w:ascii="Times New Roman" w:hAnsi="Times New Roman" w:cs="Times New Roman"/>
          <w:sz w:val="28"/>
          <w:szCs w:val="28"/>
        </w:rPr>
        <w:t xml:space="preserve"> фактически – 12 (167 чел. в возрасте от 14 до 35 лет)</w:t>
      </w:r>
    </w:p>
    <w:p w:rsidR="00523493" w:rsidRPr="00CF14F5" w:rsidRDefault="00411AFB"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2017г. – МЗ – 5</w:t>
      </w:r>
      <w:r w:rsidR="00523493" w:rsidRPr="00CF14F5">
        <w:rPr>
          <w:rFonts w:ascii="Times New Roman" w:hAnsi="Times New Roman" w:cs="Times New Roman"/>
          <w:sz w:val="28"/>
          <w:szCs w:val="28"/>
        </w:rPr>
        <w:t>, фактически – 8 (122 чел</w:t>
      </w:r>
      <w:r w:rsidR="009101D5" w:rsidRPr="00CF14F5">
        <w:rPr>
          <w:rFonts w:ascii="Times New Roman" w:hAnsi="Times New Roman" w:cs="Times New Roman"/>
          <w:sz w:val="28"/>
          <w:szCs w:val="28"/>
        </w:rPr>
        <w:t>., в возрасте от 14 до 35 лет</w:t>
      </w:r>
      <w:r w:rsidR="00523493" w:rsidRPr="00CF14F5">
        <w:rPr>
          <w:rFonts w:ascii="Times New Roman" w:hAnsi="Times New Roman" w:cs="Times New Roman"/>
          <w:sz w:val="28"/>
          <w:szCs w:val="28"/>
        </w:rPr>
        <w:t>)</w:t>
      </w:r>
    </w:p>
    <w:p w:rsidR="004500F8" w:rsidRPr="00CF14F5" w:rsidRDefault="005001DC" w:rsidP="00CF14F5">
      <w:pPr>
        <w:spacing w:after="0" w:line="240" w:lineRule="auto"/>
        <w:ind w:firstLine="709"/>
        <w:jc w:val="both"/>
        <w:rPr>
          <w:rFonts w:ascii="Times New Roman" w:hAnsi="Times New Roman" w:cs="Times New Roman"/>
          <w:sz w:val="28"/>
          <w:szCs w:val="28"/>
        </w:rPr>
      </w:pPr>
      <w:r w:rsidRPr="00CF14F5">
        <w:rPr>
          <w:rFonts w:ascii="Times New Roman" w:hAnsi="Times New Roman" w:cs="Times New Roman"/>
          <w:sz w:val="28"/>
          <w:szCs w:val="28"/>
        </w:rPr>
        <w:t xml:space="preserve">Численность участников колеблется, т.к. походы проходят </w:t>
      </w:r>
      <w:r w:rsidR="00863A9F" w:rsidRPr="00CF14F5">
        <w:rPr>
          <w:rFonts w:ascii="Times New Roman" w:hAnsi="Times New Roman" w:cs="Times New Roman"/>
          <w:sz w:val="28"/>
          <w:szCs w:val="28"/>
        </w:rPr>
        <w:t>в летний период времени,</w:t>
      </w:r>
      <w:r w:rsidRPr="00CF14F5">
        <w:rPr>
          <w:rFonts w:ascii="Times New Roman" w:hAnsi="Times New Roman" w:cs="Times New Roman"/>
          <w:sz w:val="28"/>
          <w:szCs w:val="28"/>
        </w:rPr>
        <w:t xml:space="preserve"> и некоторые участники как КФ, </w:t>
      </w:r>
      <w:r w:rsidR="00863A9F">
        <w:rPr>
          <w:rFonts w:ascii="Times New Roman" w:hAnsi="Times New Roman" w:cs="Times New Roman"/>
          <w:sz w:val="28"/>
          <w:szCs w:val="28"/>
        </w:rPr>
        <w:t>к</w:t>
      </w:r>
      <w:r w:rsidRPr="00CF14F5">
        <w:rPr>
          <w:rFonts w:ascii="Times New Roman" w:hAnsi="Times New Roman" w:cs="Times New Roman"/>
          <w:sz w:val="28"/>
          <w:szCs w:val="28"/>
        </w:rPr>
        <w:t>ак и привлеченные находятся на отдыхе (отпуске) в летних оздоровительных лагерях</w:t>
      </w:r>
      <w:r w:rsidRPr="00863A9F">
        <w:rPr>
          <w:rFonts w:ascii="Times New Roman" w:hAnsi="Times New Roman" w:cs="Times New Roman"/>
          <w:sz w:val="28"/>
          <w:szCs w:val="28"/>
        </w:rPr>
        <w:t>.</w:t>
      </w:r>
      <w:r w:rsidR="00863A9F" w:rsidRPr="00863A9F">
        <w:rPr>
          <w:rFonts w:ascii="Times New Roman" w:hAnsi="Times New Roman" w:cs="Times New Roman"/>
          <w:sz w:val="28"/>
          <w:szCs w:val="28"/>
        </w:rPr>
        <w:t xml:space="preserve"> Также влияет на количество участников туристич</w:t>
      </w:r>
      <w:r w:rsidR="00863A9F">
        <w:rPr>
          <w:rFonts w:ascii="Times New Roman" w:hAnsi="Times New Roman" w:cs="Times New Roman"/>
          <w:sz w:val="28"/>
          <w:szCs w:val="28"/>
        </w:rPr>
        <w:t>еских походов погодные условия.</w:t>
      </w:r>
    </w:p>
    <w:p w:rsidR="00863A9F" w:rsidRPr="00863A9F" w:rsidRDefault="00863A9F" w:rsidP="00863A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Регулярная работа по повышению профессионального уровня работников</w:t>
      </w:r>
      <w:r w:rsidR="00E2709A">
        <w:rPr>
          <w:rFonts w:ascii="Times New Roman" w:hAnsi="Times New Roman" w:cs="Times New Roman"/>
          <w:sz w:val="28"/>
          <w:szCs w:val="28"/>
        </w:rPr>
        <w:t xml:space="preserve"> отражается на количественных и качественных показателях, представленных выше.</w:t>
      </w:r>
    </w:p>
    <w:p w:rsidR="00863A9F" w:rsidRPr="00863A9F" w:rsidRDefault="00863A9F" w:rsidP="00863A9F">
      <w:pPr>
        <w:spacing w:after="0" w:line="240" w:lineRule="auto"/>
        <w:ind w:firstLine="709"/>
        <w:jc w:val="both"/>
        <w:rPr>
          <w:rFonts w:ascii="Times New Roman" w:hAnsi="Times New Roman" w:cs="Times New Roman"/>
          <w:sz w:val="28"/>
          <w:szCs w:val="28"/>
        </w:rPr>
      </w:pPr>
      <w:r w:rsidRPr="00863A9F">
        <w:rPr>
          <w:rFonts w:ascii="Times New Roman" w:hAnsi="Times New Roman" w:cs="Times New Roman"/>
          <w:sz w:val="28"/>
          <w:szCs w:val="28"/>
        </w:rPr>
        <w:t xml:space="preserve">Специалисты Центра по основной деятельности повышают уровень квалификации, посещая семинары, конференции, лекции, мастер-классы, образовательные </w:t>
      </w:r>
      <w:proofErr w:type="spellStart"/>
      <w:r w:rsidRPr="00863A9F">
        <w:rPr>
          <w:rFonts w:ascii="Times New Roman" w:hAnsi="Times New Roman" w:cs="Times New Roman"/>
          <w:sz w:val="28"/>
          <w:szCs w:val="28"/>
        </w:rPr>
        <w:t>интенсивы</w:t>
      </w:r>
      <w:proofErr w:type="spellEnd"/>
      <w:r w:rsidRPr="00863A9F">
        <w:rPr>
          <w:rFonts w:ascii="Times New Roman" w:hAnsi="Times New Roman" w:cs="Times New Roman"/>
          <w:sz w:val="28"/>
          <w:szCs w:val="28"/>
        </w:rPr>
        <w:t xml:space="preserve"> и др. Это свидетельствует тому, что каждый год уровень профессионального мастерства растет, повышается качество их работы. </w:t>
      </w:r>
    </w:p>
    <w:p w:rsidR="00E2709A" w:rsidRPr="00863A9F" w:rsidRDefault="00E2709A" w:rsidP="00E2709A">
      <w:pPr>
        <w:spacing w:after="0" w:line="240" w:lineRule="auto"/>
        <w:ind w:firstLine="709"/>
        <w:jc w:val="both"/>
        <w:rPr>
          <w:rFonts w:ascii="Times New Roman" w:hAnsi="Times New Roman" w:cs="Times New Roman"/>
          <w:sz w:val="28"/>
          <w:szCs w:val="28"/>
        </w:rPr>
      </w:pPr>
      <w:r w:rsidRPr="00863A9F">
        <w:rPr>
          <w:rFonts w:ascii="Times New Roman" w:hAnsi="Times New Roman" w:cs="Times New Roman"/>
          <w:sz w:val="28"/>
          <w:szCs w:val="28"/>
        </w:rPr>
        <w:t xml:space="preserve">Работники </w:t>
      </w:r>
      <w:r>
        <w:rPr>
          <w:rFonts w:ascii="Times New Roman" w:hAnsi="Times New Roman" w:cs="Times New Roman"/>
          <w:sz w:val="28"/>
          <w:szCs w:val="28"/>
        </w:rPr>
        <w:t>административно-управленческого</w:t>
      </w:r>
      <w:r w:rsidRPr="00863A9F">
        <w:rPr>
          <w:rFonts w:ascii="Times New Roman" w:hAnsi="Times New Roman" w:cs="Times New Roman"/>
          <w:sz w:val="28"/>
          <w:szCs w:val="28"/>
        </w:rPr>
        <w:t xml:space="preserve"> и вспомогательного персонала также регулярно проход</w:t>
      </w:r>
      <w:r>
        <w:rPr>
          <w:rFonts w:ascii="Times New Roman" w:hAnsi="Times New Roman" w:cs="Times New Roman"/>
          <w:sz w:val="28"/>
          <w:szCs w:val="28"/>
        </w:rPr>
        <w:t>ят курсы повышение квалификации в соответствии со своей должностью.</w:t>
      </w:r>
    </w:p>
    <w:p w:rsidR="00E2709A" w:rsidRDefault="00E2709A" w:rsidP="00E270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2019 году 13 специалистов прошли курсы повышения квалификации с получением дипломов государственного образца, такие как:</w:t>
      </w:r>
    </w:p>
    <w:p w:rsidR="009F7695" w:rsidRDefault="00E2709A" w:rsidP="00E2709A">
      <w:pPr>
        <w:spacing w:after="0" w:line="240" w:lineRule="auto"/>
        <w:ind w:firstLine="709"/>
        <w:jc w:val="both"/>
        <w:rPr>
          <w:rFonts w:ascii="Times New Roman" w:hAnsi="Times New Roman" w:cs="Times New Roman"/>
          <w:sz w:val="28"/>
          <w:szCs w:val="28"/>
        </w:rPr>
      </w:pPr>
      <w:r w:rsidRPr="00E2709A">
        <w:rPr>
          <w:rFonts w:ascii="Times New Roman" w:hAnsi="Times New Roman" w:cs="Times New Roman"/>
          <w:sz w:val="28"/>
          <w:szCs w:val="28"/>
        </w:rPr>
        <w:t>Автономная некоммерческая организация дополнительного профессионального образования «Институт повыше</w:t>
      </w:r>
      <w:r w:rsidR="009F7695">
        <w:rPr>
          <w:rFonts w:ascii="Times New Roman" w:hAnsi="Times New Roman" w:cs="Times New Roman"/>
          <w:sz w:val="28"/>
          <w:szCs w:val="28"/>
        </w:rPr>
        <w:t xml:space="preserve">ния квалификации ТЕХНОПРОГРЕСС», курс </w:t>
      </w:r>
      <w:r w:rsidR="009F7695" w:rsidRPr="009F7695">
        <w:rPr>
          <w:rFonts w:ascii="Times New Roman" w:hAnsi="Times New Roman" w:cs="Times New Roman"/>
          <w:sz w:val="28"/>
          <w:szCs w:val="28"/>
        </w:rPr>
        <w:t>«Правила работы в электроустановках»</w:t>
      </w:r>
      <w:r w:rsidR="009F7695">
        <w:rPr>
          <w:rFonts w:ascii="Times New Roman" w:hAnsi="Times New Roman" w:cs="Times New Roman"/>
          <w:sz w:val="28"/>
          <w:szCs w:val="28"/>
        </w:rPr>
        <w:t xml:space="preserve"> - 1 человек</w:t>
      </w:r>
    </w:p>
    <w:p w:rsidR="009F7695" w:rsidRDefault="009F7695" w:rsidP="009F7695">
      <w:pPr>
        <w:spacing w:after="0" w:line="240" w:lineRule="auto"/>
        <w:ind w:firstLine="709"/>
        <w:jc w:val="both"/>
        <w:rPr>
          <w:rFonts w:ascii="Times New Roman" w:hAnsi="Times New Roman" w:cs="Times New Roman"/>
          <w:sz w:val="28"/>
          <w:szCs w:val="28"/>
        </w:rPr>
      </w:pPr>
      <w:r w:rsidRPr="00E2709A">
        <w:rPr>
          <w:rFonts w:ascii="Times New Roman" w:hAnsi="Times New Roman" w:cs="Times New Roman"/>
          <w:sz w:val="28"/>
          <w:szCs w:val="28"/>
        </w:rPr>
        <w:t>Автономная некоммерческая организация Институт дополнительного профессионального образования «Госзаказ»</w:t>
      </w:r>
      <w:r>
        <w:rPr>
          <w:rFonts w:ascii="Times New Roman" w:hAnsi="Times New Roman" w:cs="Times New Roman"/>
          <w:sz w:val="28"/>
          <w:szCs w:val="28"/>
        </w:rPr>
        <w:t>, курс «</w:t>
      </w:r>
      <w:r w:rsidR="00E2709A" w:rsidRPr="00E2709A">
        <w:rPr>
          <w:rFonts w:ascii="Times New Roman" w:hAnsi="Times New Roman" w:cs="Times New Roman"/>
          <w:sz w:val="28"/>
          <w:szCs w:val="28"/>
        </w:rPr>
        <w:t>Контрактная система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 </w:t>
      </w:r>
      <w:r w:rsidRPr="00E2709A">
        <w:rPr>
          <w:rFonts w:ascii="Times New Roman" w:hAnsi="Times New Roman" w:cs="Times New Roman"/>
          <w:sz w:val="28"/>
          <w:szCs w:val="28"/>
        </w:rPr>
        <w:t>3</w:t>
      </w:r>
      <w:r>
        <w:rPr>
          <w:rFonts w:ascii="Times New Roman" w:hAnsi="Times New Roman" w:cs="Times New Roman"/>
          <w:sz w:val="28"/>
          <w:szCs w:val="28"/>
        </w:rPr>
        <w:t xml:space="preserve"> человека</w:t>
      </w:r>
    </w:p>
    <w:p w:rsidR="009F7695" w:rsidRDefault="009F7695" w:rsidP="009F7695">
      <w:pPr>
        <w:spacing w:after="0" w:line="240" w:lineRule="auto"/>
        <w:ind w:firstLine="709"/>
        <w:jc w:val="both"/>
        <w:rPr>
          <w:rFonts w:ascii="Times New Roman" w:hAnsi="Times New Roman" w:cs="Times New Roman"/>
          <w:sz w:val="28"/>
          <w:szCs w:val="28"/>
        </w:rPr>
      </w:pPr>
      <w:r w:rsidRPr="00E2709A">
        <w:rPr>
          <w:rFonts w:ascii="Times New Roman" w:hAnsi="Times New Roman" w:cs="Times New Roman"/>
          <w:sz w:val="28"/>
          <w:szCs w:val="28"/>
        </w:rPr>
        <w:t>Автономная некоммерческая организация дополнительного профессионального образования «Академия Образования «</w:t>
      </w:r>
      <w:proofErr w:type="spellStart"/>
      <w:r w:rsidRPr="00E2709A">
        <w:rPr>
          <w:rFonts w:ascii="Times New Roman" w:hAnsi="Times New Roman" w:cs="Times New Roman"/>
          <w:sz w:val="28"/>
          <w:szCs w:val="28"/>
        </w:rPr>
        <w:t>Атон</w:t>
      </w:r>
      <w:proofErr w:type="spellEnd"/>
      <w:r w:rsidRPr="00E2709A">
        <w:rPr>
          <w:rFonts w:ascii="Times New Roman" w:hAnsi="Times New Roman" w:cs="Times New Roman"/>
          <w:sz w:val="28"/>
          <w:szCs w:val="28"/>
        </w:rPr>
        <w:t>»</w:t>
      </w:r>
      <w:r>
        <w:rPr>
          <w:rFonts w:ascii="Times New Roman" w:hAnsi="Times New Roman" w:cs="Times New Roman"/>
          <w:sz w:val="28"/>
          <w:szCs w:val="28"/>
        </w:rPr>
        <w:t xml:space="preserve">, курс </w:t>
      </w:r>
      <w:r>
        <w:rPr>
          <w:rFonts w:ascii="Times New Roman" w:hAnsi="Times New Roman" w:cs="Times New Roman"/>
          <w:sz w:val="28"/>
          <w:szCs w:val="28"/>
        </w:rPr>
        <w:lastRenderedPageBreak/>
        <w:t>«</w:t>
      </w:r>
      <w:r w:rsidR="00E2709A" w:rsidRPr="00E2709A">
        <w:rPr>
          <w:rFonts w:ascii="Times New Roman" w:hAnsi="Times New Roman" w:cs="Times New Roman"/>
          <w:sz w:val="28"/>
          <w:szCs w:val="28"/>
        </w:rPr>
        <w:t>Организация доступной среды жизнедеятельности инвалидов и маломобильных групп населения (ММГ)</w:t>
      </w:r>
      <w:r>
        <w:rPr>
          <w:rFonts w:ascii="Times New Roman" w:hAnsi="Times New Roman" w:cs="Times New Roman"/>
          <w:sz w:val="28"/>
          <w:szCs w:val="28"/>
        </w:rPr>
        <w:t xml:space="preserve">» - </w:t>
      </w:r>
      <w:r w:rsidR="00E2709A" w:rsidRPr="00E2709A">
        <w:rPr>
          <w:rFonts w:ascii="Times New Roman" w:hAnsi="Times New Roman" w:cs="Times New Roman"/>
          <w:sz w:val="28"/>
          <w:szCs w:val="28"/>
        </w:rPr>
        <w:t>5</w:t>
      </w:r>
      <w:r>
        <w:rPr>
          <w:rFonts w:ascii="Times New Roman" w:hAnsi="Times New Roman" w:cs="Times New Roman"/>
          <w:sz w:val="28"/>
          <w:szCs w:val="28"/>
        </w:rPr>
        <w:t xml:space="preserve"> </w:t>
      </w:r>
      <w:r w:rsidR="00E2709A" w:rsidRPr="00E2709A">
        <w:rPr>
          <w:rFonts w:ascii="Times New Roman" w:hAnsi="Times New Roman" w:cs="Times New Roman"/>
          <w:sz w:val="28"/>
          <w:szCs w:val="28"/>
        </w:rPr>
        <w:tab/>
      </w:r>
      <w:r>
        <w:rPr>
          <w:rFonts w:ascii="Times New Roman" w:hAnsi="Times New Roman" w:cs="Times New Roman"/>
          <w:sz w:val="28"/>
          <w:szCs w:val="28"/>
        </w:rPr>
        <w:t>человек</w:t>
      </w:r>
    </w:p>
    <w:p w:rsidR="009F7695" w:rsidRDefault="009F7695" w:rsidP="009F7695">
      <w:pPr>
        <w:spacing w:after="0" w:line="240" w:lineRule="auto"/>
        <w:ind w:firstLine="709"/>
        <w:jc w:val="both"/>
        <w:rPr>
          <w:rFonts w:ascii="Times New Roman" w:hAnsi="Times New Roman" w:cs="Times New Roman"/>
          <w:sz w:val="28"/>
          <w:szCs w:val="28"/>
        </w:rPr>
      </w:pPr>
      <w:r w:rsidRPr="00E2709A">
        <w:rPr>
          <w:rFonts w:ascii="Times New Roman" w:hAnsi="Times New Roman" w:cs="Times New Roman"/>
          <w:sz w:val="28"/>
          <w:szCs w:val="28"/>
        </w:rPr>
        <w:t>Негосударственное образовательное частное учреждение организации дополнительного   профессионального   образования   «</w:t>
      </w:r>
      <w:proofErr w:type="spellStart"/>
      <w:r w:rsidRPr="00E2709A">
        <w:rPr>
          <w:rFonts w:ascii="Times New Roman" w:hAnsi="Times New Roman" w:cs="Times New Roman"/>
          <w:sz w:val="28"/>
          <w:szCs w:val="28"/>
        </w:rPr>
        <w:t>Актион</w:t>
      </w:r>
      <w:proofErr w:type="spellEnd"/>
      <w:r w:rsidRPr="00E2709A">
        <w:rPr>
          <w:rFonts w:ascii="Times New Roman" w:hAnsi="Times New Roman" w:cs="Times New Roman"/>
          <w:sz w:val="28"/>
          <w:szCs w:val="28"/>
        </w:rPr>
        <w:t>-МЦФЭР»</w:t>
      </w:r>
      <w:r>
        <w:rPr>
          <w:rFonts w:ascii="Times New Roman" w:hAnsi="Times New Roman" w:cs="Times New Roman"/>
          <w:sz w:val="28"/>
          <w:szCs w:val="28"/>
        </w:rPr>
        <w:t>, курс «</w:t>
      </w:r>
      <w:r w:rsidR="00E2709A" w:rsidRPr="00E2709A">
        <w:rPr>
          <w:rFonts w:ascii="Times New Roman" w:hAnsi="Times New Roman" w:cs="Times New Roman"/>
          <w:sz w:val="28"/>
          <w:szCs w:val="28"/>
        </w:rPr>
        <w:t>Подготовка и аттестация главных бухгалтеров бюджетных (автономных) учреждени</w:t>
      </w:r>
      <w:r>
        <w:rPr>
          <w:rFonts w:ascii="Times New Roman" w:hAnsi="Times New Roman" w:cs="Times New Roman"/>
          <w:sz w:val="28"/>
          <w:szCs w:val="28"/>
        </w:rPr>
        <w:t>й на соответствие квалификации «</w:t>
      </w:r>
      <w:r w:rsidR="00E2709A" w:rsidRPr="00E2709A">
        <w:rPr>
          <w:rFonts w:ascii="Times New Roman" w:hAnsi="Times New Roman" w:cs="Times New Roman"/>
          <w:sz w:val="28"/>
          <w:szCs w:val="28"/>
        </w:rPr>
        <w:t>Составление и представление финансовой отч</w:t>
      </w:r>
      <w:r>
        <w:rPr>
          <w:rFonts w:ascii="Times New Roman" w:hAnsi="Times New Roman" w:cs="Times New Roman"/>
          <w:sz w:val="28"/>
          <w:szCs w:val="28"/>
        </w:rPr>
        <w:t>етности экономического субъекта» - 1 человек</w:t>
      </w:r>
    </w:p>
    <w:p w:rsidR="009F7695" w:rsidRDefault="00E2709A" w:rsidP="009F7695">
      <w:pPr>
        <w:spacing w:after="0" w:line="240" w:lineRule="auto"/>
        <w:ind w:firstLine="709"/>
        <w:jc w:val="both"/>
        <w:rPr>
          <w:rFonts w:ascii="Times New Roman" w:hAnsi="Times New Roman" w:cs="Times New Roman"/>
          <w:sz w:val="28"/>
          <w:szCs w:val="28"/>
        </w:rPr>
      </w:pPr>
      <w:r w:rsidRPr="00E2709A">
        <w:rPr>
          <w:rFonts w:ascii="Times New Roman" w:hAnsi="Times New Roman" w:cs="Times New Roman"/>
          <w:sz w:val="28"/>
          <w:szCs w:val="28"/>
        </w:rPr>
        <w:t>Негосударственное образовательное частное учреждени</w:t>
      </w:r>
      <w:r w:rsidR="005B0C59">
        <w:rPr>
          <w:rFonts w:ascii="Times New Roman" w:hAnsi="Times New Roman" w:cs="Times New Roman"/>
          <w:sz w:val="28"/>
          <w:szCs w:val="28"/>
        </w:rPr>
        <w:t xml:space="preserve">е организации дополнительного профессионального </w:t>
      </w:r>
      <w:r w:rsidRPr="00E2709A">
        <w:rPr>
          <w:rFonts w:ascii="Times New Roman" w:hAnsi="Times New Roman" w:cs="Times New Roman"/>
          <w:sz w:val="28"/>
          <w:szCs w:val="28"/>
        </w:rPr>
        <w:t>образов</w:t>
      </w:r>
      <w:r w:rsidR="005B0C59">
        <w:rPr>
          <w:rFonts w:ascii="Times New Roman" w:hAnsi="Times New Roman" w:cs="Times New Roman"/>
          <w:sz w:val="28"/>
          <w:szCs w:val="28"/>
        </w:rPr>
        <w:t xml:space="preserve">ания </w:t>
      </w:r>
      <w:r w:rsidR="009F7695">
        <w:rPr>
          <w:rFonts w:ascii="Times New Roman" w:hAnsi="Times New Roman" w:cs="Times New Roman"/>
          <w:sz w:val="28"/>
          <w:szCs w:val="28"/>
        </w:rPr>
        <w:t>«</w:t>
      </w:r>
      <w:proofErr w:type="spellStart"/>
      <w:r w:rsidR="009F7695">
        <w:rPr>
          <w:rFonts w:ascii="Times New Roman" w:hAnsi="Times New Roman" w:cs="Times New Roman"/>
          <w:sz w:val="28"/>
          <w:szCs w:val="28"/>
        </w:rPr>
        <w:t>Актион</w:t>
      </w:r>
      <w:proofErr w:type="spellEnd"/>
      <w:r w:rsidR="009F7695">
        <w:rPr>
          <w:rFonts w:ascii="Times New Roman" w:hAnsi="Times New Roman" w:cs="Times New Roman"/>
          <w:sz w:val="28"/>
          <w:szCs w:val="28"/>
        </w:rPr>
        <w:t>-МЦФЭР», курс «</w:t>
      </w:r>
      <w:r w:rsidRPr="00E2709A">
        <w:rPr>
          <w:rFonts w:ascii="Times New Roman" w:hAnsi="Times New Roman" w:cs="Times New Roman"/>
          <w:sz w:val="28"/>
          <w:szCs w:val="28"/>
        </w:rPr>
        <w:t>Бухгалтер по зарплате в государственном (муниципальном) бюджетном (автономном) учреждении</w:t>
      </w:r>
      <w:r w:rsidR="009F7695">
        <w:rPr>
          <w:rFonts w:ascii="Times New Roman" w:hAnsi="Times New Roman" w:cs="Times New Roman"/>
          <w:sz w:val="28"/>
          <w:szCs w:val="28"/>
        </w:rPr>
        <w:t>» - 1 человек</w:t>
      </w:r>
      <w:r w:rsidRPr="00E2709A">
        <w:rPr>
          <w:rFonts w:ascii="Times New Roman" w:hAnsi="Times New Roman" w:cs="Times New Roman"/>
          <w:sz w:val="28"/>
          <w:szCs w:val="28"/>
        </w:rPr>
        <w:t xml:space="preserve"> </w:t>
      </w:r>
    </w:p>
    <w:p w:rsidR="00E2709A" w:rsidRPr="00CF14F5" w:rsidRDefault="009F7695" w:rsidP="009F7695">
      <w:pPr>
        <w:spacing w:after="0" w:line="240" w:lineRule="auto"/>
        <w:ind w:firstLine="709"/>
        <w:jc w:val="both"/>
        <w:rPr>
          <w:rFonts w:ascii="Times New Roman" w:hAnsi="Times New Roman" w:cs="Times New Roman"/>
          <w:sz w:val="28"/>
          <w:szCs w:val="28"/>
        </w:rPr>
      </w:pPr>
      <w:r w:rsidRPr="00E2709A">
        <w:rPr>
          <w:rFonts w:ascii="Times New Roman" w:hAnsi="Times New Roman" w:cs="Times New Roman"/>
          <w:sz w:val="28"/>
          <w:szCs w:val="28"/>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r>
        <w:rPr>
          <w:rFonts w:ascii="Times New Roman" w:hAnsi="Times New Roman" w:cs="Times New Roman"/>
          <w:sz w:val="28"/>
          <w:szCs w:val="28"/>
        </w:rPr>
        <w:t xml:space="preserve">, курс </w:t>
      </w:r>
      <w:r w:rsidR="00E2709A" w:rsidRPr="00E2709A">
        <w:rPr>
          <w:rFonts w:ascii="Times New Roman" w:hAnsi="Times New Roman" w:cs="Times New Roman"/>
          <w:sz w:val="28"/>
          <w:szCs w:val="28"/>
        </w:rPr>
        <w:t xml:space="preserve">«Реализация государственной молодежной политики на </w:t>
      </w:r>
      <w:proofErr w:type="gramStart"/>
      <w:r w:rsidR="00E2709A" w:rsidRPr="00E2709A">
        <w:rPr>
          <w:rFonts w:ascii="Times New Roman" w:hAnsi="Times New Roman" w:cs="Times New Roman"/>
          <w:sz w:val="28"/>
          <w:szCs w:val="28"/>
        </w:rPr>
        <w:t>региона</w:t>
      </w:r>
      <w:r>
        <w:rPr>
          <w:rFonts w:ascii="Times New Roman" w:hAnsi="Times New Roman" w:cs="Times New Roman"/>
          <w:sz w:val="28"/>
          <w:szCs w:val="28"/>
        </w:rPr>
        <w:t>льном</w:t>
      </w:r>
      <w:proofErr w:type="gramEnd"/>
      <w:r>
        <w:rPr>
          <w:rFonts w:ascii="Times New Roman" w:hAnsi="Times New Roman" w:cs="Times New Roman"/>
          <w:sz w:val="28"/>
          <w:szCs w:val="28"/>
        </w:rPr>
        <w:t xml:space="preserve"> и муниципальных уровнях» - </w:t>
      </w:r>
      <w:r w:rsidR="00E2709A" w:rsidRPr="00E2709A">
        <w:rPr>
          <w:rFonts w:ascii="Times New Roman" w:hAnsi="Times New Roman" w:cs="Times New Roman"/>
          <w:sz w:val="28"/>
          <w:szCs w:val="28"/>
        </w:rPr>
        <w:t>2</w:t>
      </w:r>
      <w:r>
        <w:rPr>
          <w:rFonts w:ascii="Times New Roman" w:hAnsi="Times New Roman" w:cs="Times New Roman"/>
          <w:sz w:val="28"/>
          <w:szCs w:val="28"/>
        </w:rPr>
        <w:t xml:space="preserve"> человека</w:t>
      </w:r>
    </w:p>
    <w:p w:rsidR="00863A9F" w:rsidRPr="00863A9F" w:rsidRDefault="00863A9F" w:rsidP="00863A9F">
      <w:pPr>
        <w:spacing w:after="0" w:line="240" w:lineRule="auto"/>
        <w:ind w:firstLine="709"/>
        <w:jc w:val="both"/>
        <w:rPr>
          <w:rFonts w:ascii="Times New Roman" w:hAnsi="Times New Roman" w:cs="Times New Roman"/>
          <w:sz w:val="28"/>
          <w:szCs w:val="28"/>
        </w:rPr>
      </w:pPr>
      <w:r w:rsidRPr="00863A9F">
        <w:rPr>
          <w:rFonts w:ascii="Times New Roman" w:hAnsi="Times New Roman" w:cs="Times New Roman"/>
          <w:sz w:val="28"/>
          <w:szCs w:val="28"/>
        </w:rPr>
        <w:t xml:space="preserve">Аттестация работников учреждений молодежной </w:t>
      </w:r>
      <w:proofErr w:type="gramStart"/>
      <w:r w:rsidRPr="00863A9F">
        <w:rPr>
          <w:rFonts w:ascii="Times New Roman" w:hAnsi="Times New Roman" w:cs="Times New Roman"/>
          <w:sz w:val="28"/>
          <w:szCs w:val="28"/>
        </w:rPr>
        <w:t>политики проводится в целях установления соответствия уровня квалификации</w:t>
      </w:r>
      <w:proofErr w:type="gramEnd"/>
      <w:r w:rsidRPr="00863A9F">
        <w:rPr>
          <w:rFonts w:ascii="Times New Roman" w:hAnsi="Times New Roman" w:cs="Times New Roman"/>
          <w:sz w:val="28"/>
          <w:szCs w:val="28"/>
        </w:rPr>
        <w:t xml:space="preserve"> требованиям, предъявляемым к квалификационным категориям, или подтверждения соответствия занимаемым должностям на основе оценки профессиональной деятельности. В 2019 году 17 человек аттестованы на соответствие заним</w:t>
      </w:r>
      <w:r w:rsidR="00C2182E">
        <w:rPr>
          <w:rFonts w:ascii="Times New Roman" w:hAnsi="Times New Roman" w:cs="Times New Roman"/>
          <w:sz w:val="28"/>
          <w:szCs w:val="28"/>
        </w:rPr>
        <w:t>аемой должности: СРМ, РКФ, НОО</w:t>
      </w:r>
      <w:r w:rsidRPr="00863A9F">
        <w:rPr>
          <w:rFonts w:ascii="Times New Roman" w:hAnsi="Times New Roman" w:cs="Times New Roman"/>
          <w:sz w:val="28"/>
          <w:szCs w:val="28"/>
        </w:rPr>
        <w:t xml:space="preserve">, методист. </w:t>
      </w:r>
      <w:r w:rsidR="00E2709A" w:rsidRPr="00863A9F">
        <w:rPr>
          <w:rFonts w:ascii="Times New Roman" w:hAnsi="Times New Roman" w:cs="Times New Roman"/>
          <w:sz w:val="28"/>
          <w:szCs w:val="28"/>
        </w:rPr>
        <w:t>Так в 2019 году два специалиста по работе с молодежью повысили свою квалификационную категорию до второй.</w:t>
      </w:r>
    </w:p>
    <w:p w:rsidR="00E2709A" w:rsidRPr="006D6959" w:rsidRDefault="00E2709A" w:rsidP="00E2709A">
      <w:pPr>
        <w:spacing w:after="0" w:line="240" w:lineRule="auto"/>
        <w:ind w:firstLine="709"/>
        <w:jc w:val="both"/>
        <w:rPr>
          <w:rFonts w:ascii="Times New Roman" w:hAnsi="Times New Roman" w:cs="Times New Roman"/>
          <w:sz w:val="28"/>
          <w:szCs w:val="28"/>
        </w:rPr>
      </w:pPr>
      <w:r w:rsidRPr="006D6959">
        <w:rPr>
          <w:rFonts w:ascii="Times New Roman" w:hAnsi="Times New Roman" w:cs="Times New Roman"/>
          <w:sz w:val="28"/>
          <w:szCs w:val="28"/>
        </w:rPr>
        <w:t>Вывод:</w:t>
      </w:r>
    </w:p>
    <w:p w:rsidR="00E2709A" w:rsidRDefault="00E2709A" w:rsidP="00C2182E">
      <w:pPr>
        <w:spacing w:after="0" w:line="240" w:lineRule="auto"/>
        <w:ind w:firstLine="709"/>
        <w:jc w:val="both"/>
        <w:rPr>
          <w:rFonts w:ascii="Times New Roman" w:hAnsi="Times New Roman" w:cs="Times New Roman"/>
          <w:sz w:val="28"/>
          <w:szCs w:val="28"/>
        </w:rPr>
      </w:pPr>
      <w:r w:rsidRPr="006D6959">
        <w:rPr>
          <w:rFonts w:ascii="Times New Roman" w:hAnsi="Times New Roman" w:cs="Times New Roman"/>
          <w:sz w:val="28"/>
          <w:szCs w:val="28"/>
        </w:rPr>
        <w:t xml:space="preserve">Подводя итоги, можно отметить, что в 2019 году </w:t>
      </w:r>
      <w:r w:rsidR="005B0C59">
        <w:rPr>
          <w:rFonts w:ascii="Times New Roman" w:hAnsi="Times New Roman" w:cs="Times New Roman"/>
          <w:sz w:val="28"/>
          <w:szCs w:val="28"/>
        </w:rPr>
        <w:t>курс</w:t>
      </w:r>
      <w:r w:rsidRPr="006D6959">
        <w:rPr>
          <w:rFonts w:ascii="Times New Roman" w:hAnsi="Times New Roman" w:cs="Times New Roman"/>
          <w:sz w:val="28"/>
          <w:szCs w:val="28"/>
        </w:rPr>
        <w:t xml:space="preserve"> Учреждения, направленн</w:t>
      </w:r>
      <w:r w:rsidR="005B0C59">
        <w:rPr>
          <w:rFonts w:ascii="Times New Roman" w:hAnsi="Times New Roman" w:cs="Times New Roman"/>
          <w:sz w:val="28"/>
          <w:szCs w:val="28"/>
        </w:rPr>
        <w:t>ый</w:t>
      </w:r>
      <w:r w:rsidRPr="006D6959">
        <w:rPr>
          <w:rFonts w:ascii="Times New Roman" w:hAnsi="Times New Roman" w:cs="Times New Roman"/>
          <w:sz w:val="28"/>
          <w:szCs w:val="28"/>
        </w:rPr>
        <w:t xml:space="preserve"> </w:t>
      </w:r>
      <w:r w:rsidR="00C2182E" w:rsidRPr="006D6959">
        <w:rPr>
          <w:rFonts w:ascii="Times New Roman" w:hAnsi="Times New Roman" w:cs="Times New Roman"/>
          <w:sz w:val="28"/>
          <w:szCs w:val="28"/>
        </w:rPr>
        <w:t>на повышение качества мероп</w:t>
      </w:r>
      <w:r w:rsidR="005E2715">
        <w:rPr>
          <w:rFonts w:ascii="Times New Roman" w:hAnsi="Times New Roman" w:cs="Times New Roman"/>
          <w:sz w:val="28"/>
          <w:szCs w:val="28"/>
        </w:rPr>
        <w:t>риятий увенчал</w:t>
      </w:r>
      <w:r w:rsidR="005B0C59">
        <w:rPr>
          <w:rFonts w:ascii="Times New Roman" w:hAnsi="Times New Roman" w:cs="Times New Roman"/>
          <w:sz w:val="28"/>
          <w:szCs w:val="28"/>
        </w:rPr>
        <w:t>ся</w:t>
      </w:r>
      <w:r w:rsidR="005E2715">
        <w:rPr>
          <w:rFonts w:ascii="Times New Roman" w:hAnsi="Times New Roman" w:cs="Times New Roman"/>
          <w:sz w:val="28"/>
          <w:szCs w:val="28"/>
        </w:rPr>
        <w:t xml:space="preserve"> успехом. З</w:t>
      </w:r>
      <w:r w:rsidR="00C2182E" w:rsidRPr="006D6959">
        <w:rPr>
          <w:rFonts w:ascii="Times New Roman" w:hAnsi="Times New Roman" w:cs="Times New Roman"/>
          <w:sz w:val="28"/>
          <w:szCs w:val="28"/>
        </w:rPr>
        <w:t>апланированные задачи были выполнены</w:t>
      </w:r>
      <w:r w:rsidR="005E2715">
        <w:rPr>
          <w:rFonts w:ascii="Times New Roman" w:hAnsi="Times New Roman" w:cs="Times New Roman"/>
          <w:sz w:val="28"/>
          <w:szCs w:val="28"/>
        </w:rPr>
        <w:t xml:space="preserve"> практически в полном объёме</w:t>
      </w:r>
      <w:r w:rsidR="00C2182E" w:rsidRPr="006D6959">
        <w:rPr>
          <w:rFonts w:ascii="Times New Roman" w:hAnsi="Times New Roman" w:cs="Times New Roman"/>
          <w:sz w:val="28"/>
          <w:szCs w:val="28"/>
        </w:rPr>
        <w:t>. За плодотворную работу специалисты Центра</w:t>
      </w:r>
      <w:r w:rsidR="005B0C59">
        <w:rPr>
          <w:rFonts w:ascii="Times New Roman" w:hAnsi="Times New Roman" w:cs="Times New Roman"/>
          <w:sz w:val="28"/>
          <w:szCs w:val="28"/>
        </w:rPr>
        <w:t xml:space="preserve"> </w:t>
      </w:r>
      <w:r w:rsidR="006D6959">
        <w:rPr>
          <w:rFonts w:ascii="Times New Roman" w:hAnsi="Times New Roman" w:cs="Times New Roman"/>
          <w:sz w:val="28"/>
          <w:szCs w:val="28"/>
        </w:rPr>
        <w:t>отмечены</w:t>
      </w:r>
      <w:r w:rsidRPr="006D6959">
        <w:rPr>
          <w:rFonts w:ascii="Times New Roman" w:hAnsi="Times New Roman" w:cs="Times New Roman"/>
          <w:sz w:val="28"/>
          <w:szCs w:val="28"/>
        </w:rPr>
        <w:t xml:space="preserve"> благодарственными письмами и грамотами, как от лица наших социальных партнеров, так и от лица </w:t>
      </w:r>
      <w:r w:rsidR="005B0C59">
        <w:rPr>
          <w:rFonts w:ascii="Times New Roman" w:hAnsi="Times New Roman" w:cs="Times New Roman"/>
          <w:sz w:val="28"/>
          <w:szCs w:val="28"/>
        </w:rPr>
        <w:t xml:space="preserve">мэрии города Новосибирска, департамента культуры, спорта и молодежной политики, департамента образования, </w:t>
      </w:r>
      <w:r w:rsidRPr="006D6959">
        <w:rPr>
          <w:rFonts w:ascii="Times New Roman" w:hAnsi="Times New Roman" w:cs="Times New Roman"/>
          <w:sz w:val="28"/>
          <w:szCs w:val="28"/>
        </w:rPr>
        <w:t>комитета по делам молодежи мэрии города Новосибирска и администра</w:t>
      </w:r>
      <w:r w:rsidR="004E71F4">
        <w:rPr>
          <w:rFonts w:ascii="Times New Roman" w:hAnsi="Times New Roman" w:cs="Times New Roman"/>
          <w:sz w:val="28"/>
          <w:szCs w:val="28"/>
        </w:rPr>
        <w:t>ции Советского района</w:t>
      </w:r>
      <w:r w:rsidR="006D6959">
        <w:rPr>
          <w:rFonts w:ascii="Times New Roman" w:hAnsi="Times New Roman" w:cs="Times New Roman"/>
          <w:sz w:val="28"/>
          <w:szCs w:val="28"/>
        </w:rPr>
        <w:t>.</w:t>
      </w:r>
    </w:p>
    <w:p w:rsidR="005E2715" w:rsidRPr="006D6959" w:rsidRDefault="000E440A" w:rsidP="00C21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E2715">
        <w:rPr>
          <w:rFonts w:ascii="Times New Roman" w:hAnsi="Times New Roman" w:cs="Times New Roman"/>
          <w:sz w:val="28"/>
          <w:szCs w:val="28"/>
        </w:rPr>
        <w:t xml:space="preserve">просматривается некая нестабильность в возрастном составе воспитанников КФ, и </w:t>
      </w:r>
      <w:r w:rsidR="004E71F4">
        <w:rPr>
          <w:rFonts w:ascii="Times New Roman" w:hAnsi="Times New Roman" w:cs="Times New Roman"/>
          <w:sz w:val="28"/>
          <w:szCs w:val="28"/>
        </w:rPr>
        <w:t xml:space="preserve">отрицательный результат </w:t>
      </w:r>
      <w:r>
        <w:rPr>
          <w:rFonts w:ascii="Times New Roman" w:hAnsi="Times New Roman" w:cs="Times New Roman"/>
          <w:sz w:val="28"/>
          <w:szCs w:val="28"/>
        </w:rPr>
        <w:t>участи</w:t>
      </w:r>
      <w:r w:rsidR="004E71F4">
        <w:rPr>
          <w:rFonts w:ascii="Times New Roman" w:hAnsi="Times New Roman" w:cs="Times New Roman"/>
          <w:sz w:val="28"/>
          <w:szCs w:val="28"/>
        </w:rPr>
        <w:t>я</w:t>
      </w:r>
      <w:r>
        <w:rPr>
          <w:rFonts w:ascii="Times New Roman" w:hAnsi="Times New Roman" w:cs="Times New Roman"/>
          <w:sz w:val="28"/>
          <w:szCs w:val="28"/>
        </w:rPr>
        <w:t xml:space="preserve"> специалистов</w:t>
      </w:r>
      <w:r w:rsidR="005E2715">
        <w:rPr>
          <w:rFonts w:ascii="Times New Roman" w:hAnsi="Times New Roman" w:cs="Times New Roman"/>
          <w:sz w:val="28"/>
          <w:szCs w:val="28"/>
        </w:rPr>
        <w:t xml:space="preserve"> в </w:t>
      </w:r>
      <w:proofErr w:type="spellStart"/>
      <w:r w:rsidR="005E2715">
        <w:rPr>
          <w:rFonts w:ascii="Times New Roman" w:hAnsi="Times New Roman" w:cs="Times New Roman"/>
          <w:sz w:val="28"/>
          <w:szCs w:val="28"/>
        </w:rPr>
        <w:t>грантовой</w:t>
      </w:r>
      <w:proofErr w:type="spellEnd"/>
      <w:r w:rsidR="005E2715">
        <w:rPr>
          <w:rFonts w:ascii="Times New Roman" w:hAnsi="Times New Roman" w:cs="Times New Roman"/>
          <w:sz w:val="28"/>
          <w:szCs w:val="28"/>
        </w:rPr>
        <w:t xml:space="preserve"> деятельности.</w:t>
      </w:r>
    </w:p>
    <w:p w:rsidR="00E2709A" w:rsidRDefault="00722A11" w:rsidP="00E270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E440A">
        <w:rPr>
          <w:rFonts w:ascii="Times New Roman" w:hAnsi="Times New Roman" w:cs="Times New Roman"/>
          <w:sz w:val="28"/>
          <w:szCs w:val="28"/>
        </w:rPr>
        <w:t>2019 году</w:t>
      </w:r>
      <w:r>
        <w:rPr>
          <w:rFonts w:ascii="Times New Roman" w:hAnsi="Times New Roman" w:cs="Times New Roman"/>
          <w:sz w:val="28"/>
          <w:szCs w:val="28"/>
        </w:rPr>
        <w:t xml:space="preserve"> можно отметить активную</w:t>
      </w:r>
      <w:r w:rsidR="006D6959">
        <w:rPr>
          <w:rFonts w:ascii="Times New Roman" w:hAnsi="Times New Roman" w:cs="Times New Roman"/>
          <w:sz w:val="28"/>
          <w:szCs w:val="28"/>
        </w:rPr>
        <w:t xml:space="preserve"> ра</w:t>
      </w:r>
      <w:r>
        <w:rPr>
          <w:rFonts w:ascii="Times New Roman" w:hAnsi="Times New Roman" w:cs="Times New Roman"/>
          <w:sz w:val="28"/>
          <w:szCs w:val="28"/>
        </w:rPr>
        <w:t>боту</w:t>
      </w:r>
      <w:r w:rsidR="006D6959">
        <w:rPr>
          <w:rFonts w:ascii="Times New Roman" w:hAnsi="Times New Roman" w:cs="Times New Roman"/>
          <w:sz w:val="28"/>
          <w:szCs w:val="28"/>
        </w:rPr>
        <w:t xml:space="preserve"> по повышению квалификации, </w:t>
      </w:r>
      <w:r w:rsidR="005E2715">
        <w:rPr>
          <w:rFonts w:ascii="Times New Roman" w:hAnsi="Times New Roman" w:cs="Times New Roman"/>
          <w:sz w:val="28"/>
          <w:szCs w:val="28"/>
        </w:rPr>
        <w:t xml:space="preserve">12 специалистов прошли курсы повышения квалификации (краткосрочные и долгосрочные), </w:t>
      </w:r>
      <w:r w:rsidR="00C2182E" w:rsidRPr="006D6959">
        <w:rPr>
          <w:rFonts w:ascii="Times New Roman" w:hAnsi="Times New Roman" w:cs="Times New Roman"/>
          <w:sz w:val="28"/>
          <w:szCs w:val="28"/>
        </w:rPr>
        <w:t>17</w:t>
      </w:r>
      <w:r w:rsidR="005E2715" w:rsidRPr="005E2715">
        <w:rPr>
          <w:rFonts w:ascii="Times New Roman" w:hAnsi="Times New Roman" w:cs="Times New Roman"/>
          <w:sz w:val="28"/>
          <w:szCs w:val="28"/>
        </w:rPr>
        <w:t>специалистов</w:t>
      </w:r>
      <w:r w:rsidR="00E2709A" w:rsidRPr="006D6959">
        <w:rPr>
          <w:rFonts w:ascii="Times New Roman" w:hAnsi="Times New Roman" w:cs="Times New Roman"/>
          <w:sz w:val="28"/>
          <w:szCs w:val="28"/>
        </w:rPr>
        <w:t xml:space="preserve"> аттестованы на соответствие заним</w:t>
      </w:r>
      <w:r w:rsidR="00F4698F" w:rsidRPr="006D6959">
        <w:rPr>
          <w:rFonts w:ascii="Times New Roman" w:hAnsi="Times New Roman" w:cs="Times New Roman"/>
          <w:sz w:val="28"/>
          <w:szCs w:val="28"/>
        </w:rPr>
        <w:t xml:space="preserve">аемой должности, в том числе </w:t>
      </w:r>
      <w:r w:rsidR="00C2182E" w:rsidRPr="006D6959">
        <w:rPr>
          <w:rFonts w:ascii="Times New Roman" w:hAnsi="Times New Roman" w:cs="Times New Roman"/>
          <w:sz w:val="28"/>
          <w:szCs w:val="28"/>
        </w:rPr>
        <w:t>СРМ, РКФ, НОО</w:t>
      </w:r>
      <w:r w:rsidR="00E2709A" w:rsidRPr="006D6959">
        <w:rPr>
          <w:rFonts w:ascii="Times New Roman" w:hAnsi="Times New Roman" w:cs="Times New Roman"/>
          <w:sz w:val="28"/>
          <w:szCs w:val="28"/>
        </w:rPr>
        <w:t xml:space="preserve">, </w:t>
      </w:r>
      <w:r w:rsidR="00F4698F" w:rsidRPr="006D6959">
        <w:rPr>
          <w:rFonts w:ascii="Times New Roman" w:hAnsi="Times New Roman" w:cs="Times New Roman"/>
          <w:sz w:val="28"/>
          <w:szCs w:val="28"/>
        </w:rPr>
        <w:t xml:space="preserve">главный инженер, главный бухгалтер, </w:t>
      </w:r>
      <w:r w:rsidR="00E2709A" w:rsidRPr="006D6959">
        <w:rPr>
          <w:rFonts w:ascii="Times New Roman" w:hAnsi="Times New Roman" w:cs="Times New Roman"/>
          <w:sz w:val="28"/>
          <w:szCs w:val="28"/>
        </w:rPr>
        <w:t>методист.</w:t>
      </w:r>
    </w:p>
    <w:p w:rsidR="005E2715" w:rsidRPr="006D6959" w:rsidRDefault="00066C48" w:rsidP="00E270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хочется отметить </w:t>
      </w:r>
      <w:r w:rsidRPr="00066C48">
        <w:rPr>
          <w:rFonts w:ascii="Times New Roman" w:hAnsi="Times New Roman" w:cs="Times New Roman"/>
          <w:sz w:val="28"/>
          <w:szCs w:val="28"/>
        </w:rPr>
        <w:t>качественную и профессиональную работу сотрудников МБУ ЦМД «Левобережье»</w:t>
      </w:r>
      <w:r>
        <w:rPr>
          <w:rFonts w:ascii="Times New Roman" w:hAnsi="Times New Roman" w:cs="Times New Roman"/>
          <w:sz w:val="28"/>
          <w:szCs w:val="28"/>
        </w:rPr>
        <w:t>. Р</w:t>
      </w:r>
      <w:r w:rsidR="005E2715">
        <w:rPr>
          <w:rFonts w:ascii="Times New Roman" w:hAnsi="Times New Roman" w:cs="Times New Roman"/>
          <w:sz w:val="28"/>
          <w:szCs w:val="28"/>
        </w:rPr>
        <w:t>абота Учреждения велась в соответствии с программой развития</w:t>
      </w:r>
      <w:r>
        <w:rPr>
          <w:rFonts w:ascii="Times New Roman" w:hAnsi="Times New Roman" w:cs="Times New Roman"/>
          <w:sz w:val="28"/>
          <w:szCs w:val="28"/>
        </w:rPr>
        <w:t xml:space="preserve"> и поставленными задачами</w:t>
      </w:r>
      <w:r w:rsidR="005C2994">
        <w:rPr>
          <w:rFonts w:ascii="Times New Roman" w:hAnsi="Times New Roman" w:cs="Times New Roman"/>
          <w:sz w:val="28"/>
          <w:szCs w:val="28"/>
        </w:rPr>
        <w:t xml:space="preserve">. На основании сделанных выводов </w:t>
      </w:r>
      <w:r>
        <w:rPr>
          <w:rFonts w:ascii="Times New Roman" w:hAnsi="Times New Roman" w:cs="Times New Roman"/>
          <w:sz w:val="28"/>
          <w:szCs w:val="28"/>
        </w:rPr>
        <w:t xml:space="preserve">на 2020 год </w:t>
      </w:r>
      <w:r w:rsidR="005C2994">
        <w:rPr>
          <w:rFonts w:ascii="Times New Roman" w:hAnsi="Times New Roman" w:cs="Times New Roman"/>
          <w:sz w:val="28"/>
          <w:szCs w:val="28"/>
        </w:rPr>
        <w:t>ставятся следующие задачи:</w:t>
      </w:r>
    </w:p>
    <w:p w:rsidR="006D6959" w:rsidRPr="00722A11" w:rsidRDefault="006D6959" w:rsidP="00722A11">
      <w:pPr>
        <w:pStyle w:val="a4"/>
        <w:numPr>
          <w:ilvl w:val="0"/>
          <w:numId w:val="1"/>
        </w:numPr>
        <w:spacing w:after="0" w:line="240" w:lineRule="auto"/>
        <w:ind w:left="0" w:firstLine="0"/>
        <w:jc w:val="both"/>
        <w:rPr>
          <w:rFonts w:ascii="Times New Roman" w:hAnsi="Times New Roman" w:cs="Times New Roman"/>
          <w:sz w:val="28"/>
          <w:szCs w:val="28"/>
        </w:rPr>
      </w:pPr>
      <w:r w:rsidRPr="00722A11">
        <w:rPr>
          <w:rFonts w:ascii="Times New Roman" w:hAnsi="Times New Roman" w:cs="Times New Roman"/>
          <w:sz w:val="28"/>
          <w:szCs w:val="28"/>
        </w:rPr>
        <w:lastRenderedPageBreak/>
        <w:t xml:space="preserve">Продолжить </w:t>
      </w:r>
      <w:r w:rsidR="004E71F4">
        <w:rPr>
          <w:rFonts w:ascii="Times New Roman" w:hAnsi="Times New Roman" w:cs="Times New Roman"/>
          <w:sz w:val="28"/>
          <w:szCs w:val="28"/>
        </w:rPr>
        <w:t>курс</w:t>
      </w:r>
      <w:r w:rsidRPr="00722A11">
        <w:rPr>
          <w:rFonts w:ascii="Times New Roman" w:hAnsi="Times New Roman" w:cs="Times New Roman"/>
          <w:sz w:val="28"/>
          <w:szCs w:val="28"/>
        </w:rPr>
        <w:t xml:space="preserve"> Учреждения, направленн</w:t>
      </w:r>
      <w:r w:rsidR="004E71F4">
        <w:rPr>
          <w:rFonts w:ascii="Times New Roman" w:hAnsi="Times New Roman" w:cs="Times New Roman"/>
          <w:sz w:val="28"/>
          <w:szCs w:val="28"/>
        </w:rPr>
        <w:t>ый</w:t>
      </w:r>
      <w:r w:rsidRPr="00722A11">
        <w:rPr>
          <w:rFonts w:ascii="Times New Roman" w:hAnsi="Times New Roman" w:cs="Times New Roman"/>
          <w:sz w:val="28"/>
          <w:szCs w:val="28"/>
        </w:rPr>
        <w:t xml:space="preserve"> на повышение качества проводимых мероприятий;</w:t>
      </w:r>
    </w:p>
    <w:p w:rsidR="006D6959" w:rsidRPr="00722A11" w:rsidRDefault="005C2994" w:rsidP="00722A11">
      <w:pPr>
        <w:pStyle w:val="a4"/>
        <w:numPr>
          <w:ilvl w:val="0"/>
          <w:numId w:val="1"/>
        </w:numPr>
        <w:spacing w:after="0" w:line="240" w:lineRule="auto"/>
        <w:ind w:left="0" w:firstLine="0"/>
        <w:jc w:val="both"/>
        <w:rPr>
          <w:rFonts w:ascii="Times New Roman" w:hAnsi="Times New Roman" w:cs="Times New Roman"/>
          <w:sz w:val="28"/>
          <w:szCs w:val="28"/>
        </w:rPr>
      </w:pPr>
      <w:r w:rsidRPr="00722A11">
        <w:rPr>
          <w:rFonts w:ascii="Times New Roman" w:hAnsi="Times New Roman" w:cs="Times New Roman"/>
          <w:sz w:val="28"/>
          <w:szCs w:val="28"/>
        </w:rPr>
        <w:t>Усилить работу по сохранности</w:t>
      </w:r>
      <w:r w:rsidR="006D6959" w:rsidRPr="00722A11">
        <w:rPr>
          <w:rFonts w:ascii="Times New Roman" w:hAnsi="Times New Roman" w:cs="Times New Roman"/>
          <w:sz w:val="28"/>
          <w:szCs w:val="28"/>
        </w:rPr>
        <w:t xml:space="preserve"> контингента и увеличение численности занимающихся в КФ с 14-18 лет и подростков, оказавшихся в трудной жизненной ситуации, инвалидов;</w:t>
      </w:r>
    </w:p>
    <w:p w:rsidR="005C2994" w:rsidRDefault="005C2994" w:rsidP="00722A11">
      <w:pPr>
        <w:pStyle w:val="a4"/>
        <w:numPr>
          <w:ilvl w:val="0"/>
          <w:numId w:val="1"/>
        </w:numPr>
        <w:spacing w:after="0" w:line="240" w:lineRule="auto"/>
        <w:ind w:left="0" w:firstLine="0"/>
        <w:jc w:val="both"/>
        <w:rPr>
          <w:rFonts w:ascii="Times New Roman" w:hAnsi="Times New Roman" w:cs="Times New Roman"/>
          <w:sz w:val="28"/>
          <w:szCs w:val="28"/>
        </w:rPr>
      </w:pPr>
      <w:r w:rsidRPr="00722A11">
        <w:rPr>
          <w:rFonts w:ascii="Times New Roman" w:hAnsi="Times New Roman" w:cs="Times New Roman"/>
          <w:sz w:val="28"/>
          <w:szCs w:val="28"/>
        </w:rPr>
        <w:t>Наладить</w:t>
      </w:r>
      <w:r w:rsidR="00722A11">
        <w:rPr>
          <w:rFonts w:ascii="Times New Roman" w:hAnsi="Times New Roman" w:cs="Times New Roman"/>
          <w:sz w:val="28"/>
          <w:szCs w:val="28"/>
        </w:rPr>
        <w:t xml:space="preserve"> работу</w:t>
      </w:r>
      <w:r w:rsidRPr="00722A11">
        <w:rPr>
          <w:rFonts w:ascii="Times New Roman" w:hAnsi="Times New Roman" w:cs="Times New Roman"/>
          <w:sz w:val="28"/>
          <w:szCs w:val="28"/>
        </w:rPr>
        <w:t xml:space="preserve"> по написанию грантов различной направленности;</w:t>
      </w:r>
    </w:p>
    <w:p w:rsidR="00E2709A" w:rsidRPr="00722A11" w:rsidRDefault="005C2994" w:rsidP="00722A11">
      <w:pPr>
        <w:pStyle w:val="a4"/>
        <w:numPr>
          <w:ilvl w:val="0"/>
          <w:numId w:val="1"/>
        </w:numPr>
        <w:spacing w:after="0" w:line="240" w:lineRule="auto"/>
        <w:ind w:left="0" w:firstLine="0"/>
        <w:jc w:val="both"/>
        <w:rPr>
          <w:rFonts w:ascii="Times New Roman" w:hAnsi="Times New Roman" w:cs="Times New Roman"/>
          <w:sz w:val="28"/>
          <w:szCs w:val="28"/>
        </w:rPr>
      </w:pPr>
      <w:r w:rsidRPr="00722A11">
        <w:rPr>
          <w:rFonts w:ascii="Times New Roman" w:hAnsi="Times New Roman" w:cs="Times New Roman"/>
          <w:sz w:val="28"/>
          <w:szCs w:val="28"/>
        </w:rPr>
        <w:t>Продолжить</w:t>
      </w:r>
      <w:r w:rsidR="00E2709A" w:rsidRPr="00722A11">
        <w:rPr>
          <w:rFonts w:ascii="Times New Roman" w:hAnsi="Times New Roman" w:cs="Times New Roman"/>
          <w:sz w:val="28"/>
          <w:szCs w:val="28"/>
        </w:rPr>
        <w:t xml:space="preserve"> вовлечения молодежи в общественно полезную деятельность, путем </w:t>
      </w:r>
      <w:r w:rsidRPr="00722A11">
        <w:rPr>
          <w:rFonts w:ascii="Times New Roman" w:hAnsi="Times New Roman" w:cs="Times New Roman"/>
          <w:sz w:val="28"/>
          <w:szCs w:val="28"/>
        </w:rPr>
        <w:t xml:space="preserve">увеличения числа </w:t>
      </w:r>
      <w:r w:rsidR="00E2709A" w:rsidRPr="00722A11">
        <w:rPr>
          <w:rFonts w:ascii="Times New Roman" w:hAnsi="Times New Roman" w:cs="Times New Roman"/>
          <w:sz w:val="28"/>
          <w:szCs w:val="28"/>
        </w:rPr>
        <w:t xml:space="preserve">трудовых отрядов </w:t>
      </w:r>
      <w:r w:rsidRPr="00722A11">
        <w:rPr>
          <w:rFonts w:ascii="Times New Roman" w:hAnsi="Times New Roman" w:cs="Times New Roman"/>
          <w:sz w:val="28"/>
          <w:szCs w:val="28"/>
        </w:rPr>
        <w:t>на базе Центра</w:t>
      </w:r>
      <w:r w:rsidR="00E2709A" w:rsidRPr="00722A11">
        <w:rPr>
          <w:rFonts w:ascii="Times New Roman" w:hAnsi="Times New Roman" w:cs="Times New Roman"/>
          <w:sz w:val="28"/>
          <w:szCs w:val="28"/>
        </w:rPr>
        <w:t>;</w:t>
      </w:r>
    </w:p>
    <w:p w:rsidR="00E2709A" w:rsidRPr="004E71F4" w:rsidRDefault="00722A11" w:rsidP="00722A11">
      <w:pPr>
        <w:pStyle w:val="a4"/>
        <w:numPr>
          <w:ilvl w:val="0"/>
          <w:numId w:val="1"/>
        </w:numPr>
        <w:spacing w:after="0" w:line="240" w:lineRule="auto"/>
        <w:ind w:left="0" w:firstLine="0"/>
        <w:jc w:val="both"/>
        <w:rPr>
          <w:rFonts w:ascii="Times New Roman" w:hAnsi="Times New Roman" w:cs="Times New Roman"/>
        </w:rPr>
      </w:pPr>
      <w:r w:rsidRPr="004E71F4">
        <w:rPr>
          <w:rFonts w:ascii="Times New Roman" w:hAnsi="Times New Roman" w:cs="Times New Roman"/>
          <w:sz w:val="28"/>
          <w:szCs w:val="28"/>
        </w:rPr>
        <w:t>Расшири</w:t>
      </w:r>
      <w:r w:rsidR="005C2994" w:rsidRPr="004E71F4">
        <w:rPr>
          <w:rFonts w:ascii="Times New Roman" w:hAnsi="Times New Roman" w:cs="Times New Roman"/>
          <w:sz w:val="28"/>
          <w:szCs w:val="28"/>
        </w:rPr>
        <w:t>ть</w:t>
      </w:r>
      <w:r w:rsidR="00E2709A" w:rsidRPr="004E71F4">
        <w:rPr>
          <w:rFonts w:ascii="Times New Roman" w:hAnsi="Times New Roman" w:cs="Times New Roman"/>
          <w:sz w:val="28"/>
          <w:szCs w:val="28"/>
        </w:rPr>
        <w:t xml:space="preserve"> взаимодействие с органами местного самоуправления, с социальными институтами с целью координации решения проблем во всех сф</w:t>
      </w:r>
      <w:r w:rsidRPr="004E71F4">
        <w:rPr>
          <w:rFonts w:ascii="Times New Roman" w:hAnsi="Times New Roman" w:cs="Times New Roman"/>
          <w:sz w:val="28"/>
          <w:szCs w:val="28"/>
        </w:rPr>
        <w:t>ерах жизнедеятельности молодежи.</w:t>
      </w:r>
    </w:p>
    <w:p w:rsidR="00E2709A" w:rsidRPr="004500F8" w:rsidRDefault="00E2709A" w:rsidP="00E2709A">
      <w:pPr>
        <w:spacing w:after="0" w:line="240" w:lineRule="auto"/>
        <w:ind w:firstLine="709"/>
        <w:jc w:val="both"/>
        <w:rPr>
          <w:rFonts w:ascii="Times New Roman" w:hAnsi="Times New Roman" w:cs="Times New Roman"/>
        </w:rPr>
      </w:pPr>
    </w:p>
    <w:sectPr w:rsidR="00E2709A" w:rsidRPr="004500F8" w:rsidSect="00D95614">
      <w:footerReference w:type="default" r:id="rId19"/>
      <w:pgSz w:w="11906" w:h="16838"/>
      <w:pgMar w:top="1134"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F9" w:rsidRDefault="001325F9" w:rsidP="0047299C">
      <w:pPr>
        <w:spacing w:after="0" w:line="240" w:lineRule="auto"/>
      </w:pPr>
      <w:r>
        <w:separator/>
      </w:r>
    </w:p>
  </w:endnote>
  <w:endnote w:type="continuationSeparator" w:id="0">
    <w:p w:rsidR="001325F9" w:rsidRDefault="001325F9" w:rsidP="0047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30"/>
    </w:sdtPr>
    <w:sdtEndPr/>
    <w:sdtContent>
      <w:p w:rsidR="0047299C" w:rsidRDefault="004668A7">
        <w:pPr>
          <w:pStyle w:val="aa"/>
          <w:jc w:val="right"/>
        </w:pPr>
        <w:r>
          <w:fldChar w:fldCharType="begin"/>
        </w:r>
        <w:r>
          <w:instrText xml:space="preserve"> PAGE   \* MERGEFORMAT </w:instrText>
        </w:r>
        <w:r>
          <w:fldChar w:fldCharType="separate"/>
        </w:r>
        <w:r>
          <w:rPr>
            <w:noProof/>
          </w:rPr>
          <w:t>7</w:t>
        </w:r>
        <w:r>
          <w:rPr>
            <w:noProof/>
          </w:rPr>
          <w:fldChar w:fldCharType="end"/>
        </w:r>
      </w:p>
    </w:sdtContent>
  </w:sdt>
  <w:p w:rsidR="0047299C" w:rsidRDefault="004729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F9" w:rsidRDefault="001325F9" w:rsidP="0047299C">
      <w:pPr>
        <w:spacing w:after="0" w:line="240" w:lineRule="auto"/>
      </w:pPr>
      <w:r>
        <w:separator/>
      </w:r>
    </w:p>
  </w:footnote>
  <w:footnote w:type="continuationSeparator" w:id="0">
    <w:p w:rsidR="001325F9" w:rsidRDefault="001325F9" w:rsidP="00472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5CF"/>
    <w:multiLevelType w:val="hybridMultilevel"/>
    <w:tmpl w:val="F4029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B72119"/>
    <w:multiLevelType w:val="hybridMultilevel"/>
    <w:tmpl w:val="653E74F4"/>
    <w:lvl w:ilvl="0" w:tplc="0770A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2F49"/>
    <w:rsid w:val="0001432B"/>
    <w:rsid w:val="000229C3"/>
    <w:rsid w:val="0005388B"/>
    <w:rsid w:val="00054D1C"/>
    <w:rsid w:val="00066C48"/>
    <w:rsid w:val="00087B22"/>
    <w:rsid w:val="000A783E"/>
    <w:rsid w:val="000E440A"/>
    <w:rsid w:val="00101846"/>
    <w:rsid w:val="001325F9"/>
    <w:rsid w:val="00133C07"/>
    <w:rsid w:val="001541A6"/>
    <w:rsid w:val="001766FE"/>
    <w:rsid w:val="001B5288"/>
    <w:rsid w:val="001C4DCF"/>
    <w:rsid w:val="00207541"/>
    <w:rsid w:val="002215B5"/>
    <w:rsid w:val="0024576B"/>
    <w:rsid w:val="0025355D"/>
    <w:rsid w:val="002618A8"/>
    <w:rsid w:val="00285D1A"/>
    <w:rsid w:val="002C0034"/>
    <w:rsid w:val="002D36B4"/>
    <w:rsid w:val="002E189E"/>
    <w:rsid w:val="00310C6C"/>
    <w:rsid w:val="00353B97"/>
    <w:rsid w:val="0035432A"/>
    <w:rsid w:val="003B4F1F"/>
    <w:rsid w:val="003D36A5"/>
    <w:rsid w:val="004034CE"/>
    <w:rsid w:val="00411AFB"/>
    <w:rsid w:val="00413486"/>
    <w:rsid w:val="00417840"/>
    <w:rsid w:val="004348FD"/>
    <w:rsid w:val="004500F8"/>
    <w:rsid w:val="004659FF"/>
    <w:rsid w:val="004668A7"/>
    <w:rsid w:val="0047299C"/>
    <w:rsid w:val="004C2BBA"/>
    <w:rsid w:val="004E0267"/>
    <w:rsid w:val="004E6E95"/>
    <w:rsid w:val="004E71F4"/>
    <w:rsid w:val="005001DC"/>
    <w:rsid w:val="00500A24"/>
    <w:rsid w:val="005025DF"/>
    <w:rsid w:val="00503635"/>
    <w:rsid w:val="00523493"/>
    <w:rsid w:val="00547874"/>
    <w:rsid w:val="005727F9"/>
    <w:rsid w:val="00576A12"/>
    <w:rsid w:val="0059090A"/>
    <w:rsid w:val="005A008D"/>
    <w:rsid w:val="005B0C59"/>
    <w:rsid w:val="005C2994"/>
    <w:rsid w:val="005D079C"/>
    <w:rsid w:val="005D5E44"/>
    <w:rsid w:val="005E2715"/>
    <w:rsid w:val="005E2B68"/>
    <w:rsid w:val="005F2429"/>
    <w:rsid w:val="005F65B0"/>
    <w:rsid w:val="00612F49"/>
    <w:rsid w:val="006810B9"/>
    <w:rsid w:val="00692343"/>
    <w:rsid w:val="006A41D2"/>
    <w:rsid w:val="006C14F7"/>
    <w:rsid w:val="006D6959"/>
    <w:rsid w:val="006F3787"/>
    <w:rsid w:val="006F5954"/>
    <w:rsid w:val="00722A11"/>
    <w:rsid w:val="007345F2"/>
    <w:rsid w:val="0075125A"/>
    <w:rsid w:val="0079550C"/>
    <w:rsid w:val="007F2F19"/>
    <w:rsid w:val="00811D12"/>
    <w:rsid w:val="00814536"/>
    <w:rsid w:val="00846A33"/>
    <w:rsid w:val="00863A9F"/>
    <w:rsid w:val="00870AA2"/>
    <w:rsid w:val="008C3C8B"/>
    <w:rsid w:val="008E2030"/>
    <w:rsid w:val="009101D5"/>
    <w:rsid w:val="00912A87"/>
    <w:rsid w:val="00931C5E"/>
    <w:rsid w:val="00946178"/>
    <w:rsid w:val="00961D88"/>
    <w:rsid w:val="00975E58"/>
    <w:rsid w:val="00986609"/>
    <w:rsid w:val="009F2504"/>
    <w:rsid w:val="009F7695"/>
    <w:rsid w:val="00A0229E"/>
    <w:rsid w:val="00A525FF"/>
    <w:rsid w:val="00A760B1"/>
    <w:rsid w:val="00A9247C"/>
    <w:rsid w:val="00AC5948"/>
    <w:rsid w:val="00AE0C9D"/>
    <w:rsid w:val="00AF22B5"/>
    <w:rsid w:val="00B37FD4"/>
    <w:rsid w:val="00B774AD"/>
    <w:rsid w:val="00BA7A5E"/>
    <w:rsid w:val="00BD08A1"/>
    <w:rsid w:val="00BD65AA"/>
    <w:rsid w:val="00C2182E"/>
    <w:rsid w:val="00C54955"/>
    <w:rsid w:val="00CB0A6F"/>
    <w:rsid w:val="00CD4804"/>
    <w:rsid w:val="00CE5053"/>
    <w:rsid w:val="00CE5D17"/>
    <w:rsid w:val="00CF14F5"/>
    <w:rsid w:val="00D20083"/>
    <w:rsid w:val="00D27FEE"/>
    <w:rsid w:val="00D651F1"/>
    <w:rsid w:val="00D86731"/>
    <w:rsid w:val="00D95614"/>
    <w:rsid w:val="00D95F46"/>
    <w:rsid w:val="00DE13F0"/>
    <w:rsid w:val="00E003F5"/>
    <w:rsid w:val="00E2709A"/>
    <w:rsid w:val="00E71D32"/>
    <w:rsid w:val="00E87DDB"/>
    <w:rsid w:val="00EC3B7A"/>
    <w:rsid w:val="00F4698F"/>
    <w:rsid w:val="00F92F29"/>
    <w:rsid w:val="00FF0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F0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2A11"/>
    <w:pPr>
      <w:ind w:left="720"/>
      <w:contextualSpacing/>
    </w:pPr>
  </w:style>
  <w:style w:type="paragraph" w:styleId="a5">
    <w:name w:val="caption"/>
    <w:basedOn w:val="a"/>
    <w:next w:val="a"/>
    <w:uiPriority w:val="35"/>
    <w:unhideWhenUsed/>
    <w:qFormat/>
    <w:rsid w:val="000E440A"/>
    <w:pPr>
      <w:spacing w:line="240" w:lineRule="auto"/>
    </w:pPr>
    <w:rPr>
      <w:i/>
      <w:iCs/>
      <w:color w:val="1F497D" w:themeColor="text2"/>
      <w:sz w:val="18"/>
      <w:szCs w:val="18"/>
    </w:rPr>
  </w:style>
  <w:style w:type="paragraph" w:styleId="a6">
    <w:name w:val="Balloon Text"/>
    <w:basedOn w:val="a"/>
    <w:link w:val="a7"/>
    <w:uiPriority w:val="99"/>
    <w:semiHidden/>
    <w:unhideWhenUsed/>
    <w:rsid w:val="009F76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7695"/>
    <w:rPr>
      <w:rFonts w:ascii="Tahoma" w:hAnsi="Tahoma" w:cs="Tahoma"/>
      <w:sz w:val="16"/>
      <w:szCs w:val="16"/>
    </w:rPr>
  </w:style>
  <w:style w:type="paragraph" w:styleId="a8">
    <w:name w:val="header"/>
    <w:basedOn w:val="a"/>
    <w:link w:val="a9"/>
    <w:uiPriority w:val="99"/>
    <w:semiHidden/>
    <w:unhideWhenUsed/>
    <w:rsid w:val="004729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299C"/>
  </w:style>
  <w:style w:type="paragraph" w:styleId="aa">
    <w:name w:val="footer"/>
    <w:basedOn w:val="a"/>
    <w:link w:val="ab"/>
    <w:uiPriority w:val="99"/>
    <w:unhideWhenUsed/>
    <w:rsid w:val="00472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99C"/>
  </w:style>
  <w:style w:type="character" w:styleId="ac">
    <w:name w:val="Hyperlink"/>
    <w:basedOn w:val="a0"/>
    <w:uiPriority w:val="99"/>
    <w:unhideWhenUsed/>
    <w:rsid w:val="00466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groups/323959147754787/" TargetMode="External"/><Relationship Id="rId18" Type="http://schemas.openxmlformats.org/officeDocument/2006/relationships/hyperlink" Target="http://www.levobereje-nsk.comez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vk.com/mayak_dm" TargetMode="External"/><Relationship Id="rId2" Type="http://schemas.openxmlformats.org/officeDocument/2006/relationships/styles" Target="styles.xml"/><Relationship Id="rId16" Type="http://schemas.openxmlformats.org/officeDocument/2006/relationships/hyperlink" Target="https://vk.com/mc_fak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vk.com/mc_sputnik"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vk.com/levobereg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занимающихся 2017-2019 г.г.</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МЗ</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403</c:v>
                </c:pt>
                <c:pt idx="1">
                  <c:v>454</c:v>
                </c:pt>
                <c:pt idx="2">
                  <c:v>457</c:v>
                </c:pt>
              </c:numCache>
            </c:numRef>
          </c:val>
        </c:ser>
        <c:ser>
          <c:idx val="1"/>
          <c:order val="1"/>
          <c:tx>
            <c:strRef>
              <c:f>Лист1!$C$1</c:f>
              <c:strCache>
                <c:ptCount val="1"/>
                <c:pt idx="0">
                  <c:v>Фактически</c:v>
                </c:pt>
              </c:strCache>
            </c:strRef>
          </c:tx>
          <c:spPr>
            <a:solidFill>
              <a:schemeClr val="accent2"/>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530</c:v>
                </c:pt>
                <c:pt idx="1">
                  <c:v>701</c:v>
                </c:pt>
                <c:pt idx="2">
                  <c:v>792</c:v>
                </c:pt>
              </c:numCache>
            </c:numRef>
          </c:val>
        </c:ser>
        <c:dLbls>
          <c:showLegendKey val="0"/>
          <c:showVal val="0"/>
          <c:showCatName val="0"/>
          <c:showSerName val="0"/>
          <c:showPercent val="0"/>
          <c:showBubbleSize val="0"/>
        </c:dLbls>
        <c:gapWidth val="150"/>
        <c:shape val="box"/>
        <c:axId val="106699392"/>
        <c:axId val="106750720"/>
        <c:axId val="0"/>
      </c:bar3DChart>
      <c:catAx>
        <c:axId val="10669939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750720"/>
        <c:crosses val="autoZero"/>
        <c:auto val="1"/>
        <c:lblAlgn val="ctr"/>
        <c:lblOffset val="100"/>
        <c:noMultiLvlLbl val="0"/>
      </c:catAx>
      <c:valAx>
        <c:axId val="10675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699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Возрастной состав КФ</a:t>
            </a:r>
          </a:p>
        </c:rich>
      </c:tx>
      <c:layout/>
      <c:overlay val="0"/>
      <c:spPr>
        <a:noFill/>
        <a:ln>
          <a:noFill/>
        </a:ln>
        <a:effectLst/>
      </c:spPr>
    </c:title>
    <c:autoTitleDeleted val="0"/>
    <c:plotArea>
      <c:layout>
        <c:manualLayout>
          <c:layoutTarget val="inner"/>
          <c:xMode val="edge"/>
          <c:yMode val="edge"/>
          <c:x val="7.659521726450863E-2"/>
          <c:y val="0.13073778186485821"/>
          <c:w val="0.88738626421697209"/>
          <c:h val="0.70323198651263452"/>
        </c:manualLayout>
      </c:layout>
      <c:barChart>
        <c:barDir val="bar"/>
        <c:grouping val="clustered"/>
        <c:varyColors val="0"/>
        <c:ser>
          <c:idx val="0"/>
          <c:order val="0"/>
          <c:tx>
            <c:strRef>
              <c:f>Лист1!$B$1</c:f>
              <c:strCache>
                <c:ptCount val="1"/>
                <c:pt idx="0">
                  <c:v>от 3 до 7 лет</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2018</c:v>
                </c:pt>
                <c:pt idx="2">
                  <c:v>2017</c:v>
                </c:pt>
              </c:numCache>
            </c:numRef>
          </c:cat>
          <c:val>
            <c:numRef>
              <c:f>Лист1!$B$2:$B$5</c:f>
              <c:numCache>
                <c:formatCode>0.00</c:formatCode>
                <c:ptCount val="4"/>
                <c:pt idx="0">
                  <c:v>5.5</c:v>
                </c:pt>
                <c:pt idx="1">
                  <c:v>5.2</c:v>
                </c:pt>
                <c:pt idx="2">
                  <c:v>9</c:v>
                </c:pt>
              </c:numCache>
            </c:numRef>
          </c:val>
        </c:ser>
        <c:ser>
          <c:idx val="1"/>
          <c:order val="1"/>
          <c:tx>
            <c:strRef>
              <c:f>Лист1!$C$1</c:f>
              <c:strCache>
                <c:ptCount val="1"/>
                <c:pt idx="0">
                  <c:v>от 8 до 13 лет</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2018</c:v>
                </c:pt>
                <c:pt idx="2">
                  <c:v>2017</c:v>
                </c:pt>
              </c:numCache>
            </c:numRef>
          </c:cat>
          <c:val>
            <c:numRef>
              <c:f>Лист1!$C$2:$C$5</c:f>
              <c:numCache>
                <c:formatCode>0.00</c:formatCode>
                <c:ptCount val="4"/>
                <c:pt idx="0">
                  <c:v>33.9</c:v>
                </c:pt>
                <c:pt idx="1">
                  <c:v>28.9</c:v>
                </c:pt>
                <c:pt idx="2">
                  <c:v>33</c:v>
                </c:pt>
              </c:numCache>
            </c:numRef>
          </c:val>
        </c:ser>
        <c:ser>
          <c:idx val="2"/>
          <c:order val="2"/>
          <c:tx>
            <c:strRef>
              <c:f>Лист1!$D$1</c:f>
              <c:strCache>
                <c:ptCount val="1"/>
                <c:pt idx="0">
                  <c:v>от 14 до 18 лет</c:v>
                </c:pt>
              </c:strCache>
            </c:strRef>
          </c:tx>
          <c:spPr>
            <a:solidFill>
              <a:schemeClr val="accent3"/>
            </a:solidFill>
            <a:ln>
              <a:noFill/>
            </a:ln>
            <a:effectLst/>
          </c:spPr>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2018</c:v>
                </c:pt>
                <c:pt idx="2">
                  <c:v>2017</c:v>
                </c:pt>
              </c:numCache>
            </c:numRef>
          </c:cat>
          <c:val>
            <c:numRef>
              <c:f>Лист1!$D$2:$D$5</c:f>
              <c:numCache>
                <c:formatCode>0.00</c:formatCode>
                <c:ptCount val="4"/>
                <c:pt idx="0">
                  <c:v>32.9</c:v>
                </c:pt>
                <c:pt idx="1">
                  <c:v>32.200000000000003</c:v>
                </c:pt>
                <c:pt idx="2">
                  <c:v>30.5</c:v>
                </c:pt>
              </c:numCache>
            </c:numRef>
          </c:val>
        </c:ser>
        <c:ser>
          <c:idx val="3"/>
          <c:order val="3"/>
          <c:tx>
            <c:strRef>
              <c:f>Лист1!$E$1</c:f>
              <c:strCache>
                <c:ptCount val="1"/>
                <c:pt idx="0">
                  <c:v>от 19 до 30 лет</c:v>
                </c:pt>
              </c:strCache>
            </c:strRef>
          </c:tx>
          <c:spPr>
            <a:solidFill>
              <a:schemeClr val="accent4"/>
            </a:solidFill>
            <a:ln>
              <a:noFill/>
            </a:ln>
            <a:effectLst/>
          </c:spPr>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2018</c:v>
                </c:pt>
                <c:pt idx="2">
                  <c:v>2017</c:v>
                </c:pt>
              </c:numCache>
            </c:numRef>
          </c:cat>
          <c:val>
            <c:numRef>
              <c:f>Лист1!$E$2:$E$5</c:f>
              <c:numCache>
                <c:formatCode>General</c:formatCode>
                <c:ptCount val="4"/>
                <c:pt idx="0">
                  <c:v>11</c:v>
                </c:pt>
                <c:pt idx="1">
                  <c:v>18.899999999999999</c:v>
                </c:pt>
                <c:pt idx="2">
                  <c:v>8.2000000000000011</c:v>
                </c:pt>
              </c:numCache>
            </c:numRef>
          </c:val>
        </c:ser>
        <c:ser>
          <c:idx val="4"/>
          <c:order val="4"/>
          <c:tx>
            <c:strRef>
              <c:f>Лист1!$F$1</c:f>
              <c:strCache>
                <c:ptCount val="1"/>
                <c:pt idx="0">
                  <c:v>от 31 и выше</c:v>
                </c:pt>
              </c:strCache>
            </c:strRef>
          </c:tx>
          <c:spPr>
            <a:solidFill>
              <a:schemeClr val="accent5"/>
            </a:solidFill>
            <a:ln>
              <a:noFill/>
            </a:ln>
            <a:effectLst/>
          </c:spPr>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2018</c:v>
                </c:pt>
                <c:pt idx="2">
                  <c:v>2017</c:v>
                </c:pt>
              </c:numCache>
            </c:numRef>
          </c:cat>
          <c:val>
            <c:numRef>
              <c:f>Лист1!$F$2:$F$5</c:f>
              <c:numCache>
                <c:formatCode>General</c:formatCode>
                <c:ptCount val="4"/>
                <c:pt idx="0">
                  <c:v>16.600000000000001</c:v>
                </c:pt>
                <c:pt idx="1">
                  <c:v>14.7</c:v>
                </c:pt>
                <c:pt idx="2">
                  <c:v>19.3</c:v>
                </c:pt>
              </c:numCache>
            </c:numRef>
          </c:val>
        </c:ser>
        <c:dLbls>
          <c:showLegendKey val="0"/>
          <c:showVal val="0"/>
          <c:showCatName val="0"/>
          <c:showSerName val="0"/>
          <c:showPercent val="0"/>
          <c:showBubbleSize val="0"/>
        </c:dLbls>
        <c:gapWidth val="182"/>
        <c:axId val="109180800"/>
        <c:axId val="109182336"/>
      </c:barChart>
      <c:catAx>
        <c:axId val="10918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182336"/>
        <c:crosses val="autoZero"/>
        <c:auto val="1"/>
        <c:lblAlgn val="ctr"/>
        <c:lblOffset val="100"/>
        <c:noMultiLvlLbl val="0"/>
      </c:catAx>
      <c:valAx>
        <c:axId val="1091823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180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Участники мероприятий  2017-2019 г.г.</a:t>
            </a:r>
          </a:p>
        </c:rich>
      </c:tx>
      <c:layout/>
      <c:overlay val="0"/>
      <c:spPr>
        <a:noFill/>
        <a:ln>
          <a:noFill/>
        </a:ln>
        <a:effectLst/>
      </c:spPr>
    </c:title>
    <c:autoTitleDeleted val="0"/>
    <c:plotArea>
      <c:layout>
        <c:manualLayout>
          <c:layoutTarget val="inner"/>
          <c:xMode val="edge"/>
          <c:yMode val="edge"/>
          <c:x val="9.6410032079323416E-2"/>
          <c:y val="0.14718253968253969"/>
          <c:w val="0.88738626421697209"/>
          <c:h val="0.70570084989376325"/>
        </c:manualLayout>
      </c:layout>
      <c:barChart>
        <c:barDir val="col"/>
        <c:grouping val="clustered"/>
        <c:varyColors val="0"/>
        <c:ser>
          <c:idx val="0"/>
          <c:order val="0"/>
          <c:tx>
            <c:strRef>
              <c:f>Лист1!$B$1</c:f>
              <c:strCache>
                <c:ptCount val="1"/>
                <c:pt idx="0">
                  <c:v>по м/ж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numCache>
            </c:numRef>
          </c:cat>
          <c:val>
            <c:numRef>
              <c:f>Лист1!$B$2:$B$5</c:f>
              <c:numCache>
                <c:formatCode>General</c:formatCode>
                <c:ptCount val="4"/>
                <c:pt idx="0">
                  <c:v>8959</c:v>
                </c:pt>
                <c:pt idx="1">
                  <c:v>13000</c:v>
                </c:pt>
                <c:pt idx="2">
                  <c:v>9894</c:v>
                </c:pt>
              </c:numCache>
            </c:numRef>
          </c:val>
        </c:ser>
        <c:ser>
          <c:idx val="1"/>
          <c:order val="1"/>
          <c:tx>
            <c:strRef>
              <c:f>Лист1!$C$1</c:f>
              <c:strCache>
                <c:ptCount val="1"/>
                <c:pt idx="0">
                  <c:v>районные</c:v>
                </c:pt>
              </c:strCache>
            </c:strRef>
          </c:tx>
          <c:spPr>
            <a:solidFill>
              <a:schemeClr val="accent2"/>
            </a:solidFill>
            <a:ln>
              <a:noFill/>
            </a:ln>
            <a:effectLst/>
          </c:spPr>
          <c:invertIfNegative val="0"/>
          <c:dLbls>
            <c:dLbl>
              <c:idx val="2"/>
              <c:layout/>
              <c:dLblPos val="outEnd"/>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numCache>
            </c:numRef>
          </c:cat>
          <c:val>
            <c:numRef>
              <c:f>Лист1!$C$2:$C$5</c:f>
              <c:numCache>
                <c:formatCode>General</c:formatCode>
                <c:ptCount val="4"/>
                <c:pt idx="0">
                  <c:v>2324</c:v>
                </c:pt>
                <c:pt idx="1">
                  <c:v>3535</c:v>
                </c:pt>
                <c:pt idx="2" formatCode="#&quot; &quot;???/???">
                  <c:v>6519</c:v>
                </c:pt>
              </c:numCache>
            </c:numRef>
          </c:val>
        </c:ser>
        <c:ser>
          <c:idx val="2"/>
          <c:order val="2"/>
          <c:tx>
            <c:strRef>
              <c:f>Лист1!$D$1</c:f>
              <c:strCache>
                <c:ptCount val="1"/>
                <c:pt idx="0">
                  <c:v>городские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numCache>
            </c:numRef>
          </c:cat>
          <c:val>
            <c:numRef>
              <c:f>Лист1!$D$2:$D$5</c:f>
              <c:numCache>
                <c:formatCode>General</c:formatCode>
                <c:ptCount val="4"/>
                <c:pt idx="0">
                  <c:v>350</c:v>
                </c:pt>
                <c:pt idx="1">
                  <c:v>536</c:v>
                </c:pt>
                <c:pt idx="2">
                  <c:v>828</c:v>
                </c:pt>
              </c:numCache>
            </c:numRef>
          </c:val>
        </c:ser>
        <c:dLbls>
          <c:showLegendKey val="0"/>
          <c:showVal val="1"/>
          <c:showCatName val="0"/>
          <c:showSerName val="0"/>
          <c:showPercent val="0"/>
          <c:showBubbleSize val="0"/>
        </c:dLbls>
        <c:gapWidth val="219"/>
        <c:overlap val="-27"/>
        <c:axId val="113628288"/>
        <c:axId val="113630208"/>
      </c:barChart>
      <c:catAx>
        <c:axId val="11362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30208"/>
        <c:crosses val="autoZero"/>
        <c:auto val="1"/>
        <c:lblAlgn val="ctr"/>
        <c:lblOffset val="100"/>
        <c:noMultiLvlLbl val="0"/>
      </c:catAx>
      <c:valAx>
        <c:axId val="11363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282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3745</Words>
  <Characters>21349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User2</cp:lastModifiedBy>
  <cp:revision>3</cp:revision>
  <cp:lastPrinted>2019-11-07T03:33:00Z</cp:lastPrinted>
  <dcterms:created xsi:type="dcterms:W3CDTF">2019-11-07T03:38:00Z</dcterms:created>
  <dcterms:modified xsi:type="dcterms:W3CDTF">2019-11-14T11:11:00Z</dcterms:modified>
</cp:coreProperties>
</file>